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92" w:rsidRPr="00414292" w:rsidRDefault="00414292" w:rsidP="00414292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b/>
          <w:lang w:eastAsia="ru-RU"/>
        </w:rPr>
      </w:pPr>
      <w:r w:rsidRPr="00414292">
        <w:rPr>
          <w:rFonts w:ascii="Cambria" w:eastAsia="Times New Roman" w:hAnsi="Cambria" w:cs="Times New Roman"/>
          <w:b/>
          <w:lang w:eastAsia="ru-RU"/>
        </w:rPr>
        <w:t xml:space="preserve">МУНИЦИПАЛЬНОЕ КАЗЕННОЕ ДОШКОЛЬНОЕ </w:t>
      </w:r>
      <w:r>
        <w:rPr>
          <w:rFonts w:ascii="Cambria" w:eastAsia="Times New Roman" w:hAnsi="Cambria" w:cs="Times New Roman"/>
          <w:b/>
          <w:lang w:eastAsia="ru-RU"/>
        </w:rPr>
        <w:t>ОБРАЗОВАТЕЛЬНОЕ</w:t>
      </w:r>
      <w:r w:rsidRPr="00414292">
        <w:rPr>
          <w:rFonts w:ascii="Cambria" w:eastAsia="Times New Roman" w:hAnsi="Cambria" w:cs="Times New Roman"/>
          <w:b/>
          <w:lang w:eastAsia="ru-RU"/>
        </w:rPr>
        <w:t xml:space="preserve"> УЧРЕЖДЕНИЕ</w:t>
      </w:r>
    </w:p>
    <w:p w:rsidR="00414292" w:rsidRPr="00414292" w:rsidRDefault="00414292" w:rsidP="0041429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  <w:r w:rsidRPr="00414292">
        <w:rPr>
          <w:rFonts w:ascii="Cambria" w:eastAsia="Times New Roman" w:hAnsi="Cambria" w:cs="Times New Roman"/>
          <w:b/>
          <w:lang w:eastAsia="ru-RU"/>
        </w:rPr>
        <w:t>«ДЕТСКИЙ САД №9 «КРАСНАЯ ШАПОЧКА»</w:t>
      </w:r>
      <w:r>
        <w:rPr>
          <w:rFonts w:ascii="Cambria" w:eastAsia="Times New Roman" w:hAnsi="Cambria" w:cs="Times New Roman"/>
          <w:b/>
          <w:lang w:eastAsia="ru-RU"/>
        </w:rPr>
        <w:t xml:space="preserve"> ГОРОДСКОГО ОКРУГА «</w:t>
      </w:r>
      <w:r w:rsidRPr="00414292">
        <w:rPr>
          <w:rFonts w:ascii="Cambria" w:eastAsia="Times New Roman" w:hAnsi="Cambria" w:cs="Times New Roman"/>
          <w:b/>
          <w:lang w:eastAsia="ru-RU"/>
        </w:rPr>
        <w:t>ГОРОД  КИЗЛЯР»»</w:t>
      </w:r>
    </w:p>
    <w:p w:rsidR="00414292" w:rsidRPr="00414292" w:rsidRDefault="00414292" w:rsidP="00414292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ru-RU"/>
        </w:rPr>
      </w:pPr>
      <w:r w:rsidRPr="00414292">
        <w:rPr>
          <w:rFonts w:ascii="Cambria" w:eastAsia="Times New Roman" w:hAnsi="Cambria" w:cs="Times New Roman"/>
          <w:b/>
          <w:sz w:val="18"/>
          <w:lang w:eastAsia="ru-RU"/>
        </w:rPr>
        <w:t>368</w:t>
      </w:r>
      <w:r>
        <w:rPr>
          <w:rFonts w:ascii="Cambria" w:eastAsia="Times New Roman" w:hAnsi="Cambria" w:cs="Times New Roman"/>
          <w:b/>
          <w:sz w:val="18"/>
          <w:lang w:eastAsia="ru-RU"/>
        </w:rPr>
        <w:t> </w:t>
      </w:r>
      <w:r w:rsidRPr="00414292">
        <w:rPr>
          <w:rFonts w:ascii="Cambria" w:eastAsia="Times New Roman" w:hAnsi="Cambria" w:cs="Times New Roman"/>
          <w:b/>
          <w:sz w:val="18"/>
          <w:lang w:eastAsia="ru-RU"/>
        </w:rPr>
        <w:t>830</w:t>
      </w:r>
      <w:r>
        <w:rPr>
          <w:rFonts w:ascii="Cambria" w:eastAsia="Times New Roman" w:hAnsi="Cambria" w:cs="Times New Roman"/>
          <w:b/>
          <w:sz w:val="18"/>
          <w:lang w:eastAsia="ru-RU"/>
        </w:rPr>
        <w:t xml:space="preserve"> </w:t>
      </w:r>
      <w:r w:rsidRPr="00414292">
        <w:rPr>
          <w:rFonts w:ascii="Cambria" w:eastAsia="Times New Roman" w:hAnsi="Cambria" w:cs="Times New Roman"/>
          <w:b/>
          <w:sz w:val="18"/>
          <w:lang w:eastAsia="ru-RU"/>
        </w:rPr>
        <w:t>,РД,КИЗЛЯР,УЛ</w:t>
      </w:r>
      <w:proofErr w:type="gramStart"/>
      <w:r w:rsidRPr="00414292">
        <w:rPr>
          <w:rFonts w:ascii="Cambria" w:eastAsia="Times New Roman" w:hAnsi="Cambria" w:cs="Times New Roman"/>
          <w:b/>
          <w:sz w:val="18"/>
          <w:lang w:eastAsia="ru-RU"/>
        </w:rPr>
        <w:t>.С</w:t>
      </w:r>
      <w:proofErr w:type="gramEnd"/>
      <w:r w:rsidRPr="00414292">
        <w:rPr>
          <w:rFonts w:ascii="Cambria" w:eastAsia="Times New Roman" w:hAnsi="Cambria" w:cs="Times New Roman"/>
          <w:b/>
          <w:sz w:val="18"/>
          <w:lang w:eastAsia="ru-RU"/>
        </w:rPr>
        <w:t>ОВЕТСКАЯ,26</w:t>
      </w:r>
      <w:r w:rsidRPr="00414292">
        <w:rPr>
          <w:rFonts w:ascii="Cambria" w:eastAsia="Times New Roman" w:hAnsi="Cambria" w:cs="Times New Roman"/>
          <w:b/>
          <w:sz w:val="20"/>
          <w:szCs w:val="24"/>
          <w:lang w:eastAsia="ru-RU"/>
        </w:rPr>
        <w:t xml:space="preserve">368830, г. Кизляр.                                                           </w:t>
      </w:r>
      <w:r w:rsidRPr="00414292">
        <w:rPr>
          <w:rFonts w:ascii="Cambria" w:eastAsia="Times New Roman" w:hAnsi="Cambria" w:cs="Times New Roman"/>
          <w:b/>
          <w:sz w:val="18"/>
          <w:lang w:eastAsia="ru-RU"/>
        </w:rPr>
        <w:t xml:space="preserve"> </w:t>
      </w:r>
      <w:r w:rsidRPr="00414292">
        <w:rPr>
          <w:rFonts w:ascii="Cambria" w:eastAsia="Times New Roman" w:hAnsi="Cambria" w:cs="Times New Roman"/>
          <w:b/>
          <w:sz w:val="20"/>
          <w:szCs w:val="24"/>
          <w:lang w:eastAsia="ru-RU"/>
        </w:rPr>
        <w:t>тел.8(87239)2-01-62</w:t>
      </w:r>
    </w:p>
    <w:p w:rsidR="00912134" w:rsidRPr="00912134" w:rsidRDefault="00912134" w:rsidP="00912134">
      <w:pPr>
        <w:spacing w:after="0" w:line="240" w:lineRule="auto"/>
        <w:rPr>
          <w:rStyle w:val="a8"/>
          <w:rFonts w:cstheme="minorHAnsi"/>
          <w:i w:val="0"/>
        </w:rPr>
      </w:pPr>
    </w:p>
    <w:p w:rsidR="00414292" w:rsidRDefault="00414292" w:rsidP="00912134">
      <w:pPr>
        <w:spacing w:after="0" w:line="240" w:lineRule="auto"/>
        <w:jc w:val="center"/>
        <w:rPr>
          <w:rStyle w:val="a8"/>
          <w:rFonts w:cstheme="minorHAnsi"/>
          <w:b/>
          <w:i w:val="0"/>
          <w:sz w:val="28"/>
        </w:rPr>
      </w:pPr>
    </w:p>
    <w:p w:rsidR="00912134" w:rsidRPr="00912134" w:rsidRDefault="00912134" w:rsidP="00912134">
      <w:pPr>
        <w:spacing w:after="0" w:line="240" w:lineRule="auto"/>
        <w:jc w:val="center"/>
        <w:rPr>
          <w:rStyle w:val="a8"/>
          <w:rFonts w:cstheme="minorHAnsi"/>
          <w:b/>
          <w:i w:val="0"/>
          <w:sz w:val="28"/>
        </w:rPr>
      </w:pPr>
      <w:r w:rsidRPr="00912134">
        <w:rPr>
          <w:rStyle w:val="a8"/>
          <w:rFonts w:cstheme="minorHAnsi"/>
          <w:b/>
          <w:i w:val="0"/>
          <w:sz w:val="28"/>
        </w:rPr>
        <w:t>ПРОБЛЕМНО-ОРИЕНТИРОВАННЫЙ АНАЛИЗ ДЕЯТЕЛЬНОСТИ</w:t>
      </w:r>
    </w:p>
    <w:p w:rsidR="00912134" w:rsidRPr="00912134" w:rsidRDefault="00912134" w:rsidP="00912134">
      <w:pPr>
        <w:spacing w:after="0" w:line="240" w:lineRule="auto"/>
        <w:jc w:val="center"/>
        <w:rPr>
          <w:rStyle w:val="a8"/>
          <w:rFonts w:cstheme="minorHAnsi"/>
          <w:b/>
          <w:i w:val="0"/>
          <w:sz w:val="28"/>
        </w:rPr>
      </w:pPr>
      <w:r w:rsidRPr="00912134">
        <w:rPr>
          <w:rStyle w:val="a8"/>
          <w:rFonts w:cstheme="minorHAnsi"/>
          <w:b/>
          <w:i w:val="0"/>
          <w:sz w:val="28"/>
        </w:rPr>
        <w:t>за 2021-2022 учебный год</w:t>
      </w:r>
    </w:p>
    <w:p w:rsidR="00912134" w:rsidRPr="00912134" w:rsidRDefault="00912134" w:rsidP="0091213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912134">
        <w:rPr>
          <w:rFonts w:cstheme="minorHAnsi"/>
          <w:sz w:val="24"/>
          <w:szCs w:val="24"/>
        </w:rPr>
        <w:t>В 2021-2022 учебном году деятельность Муниципального казенного дошкольного образовательного учреждения «Детский сад №9» г Кизляр была направлена на решение цели - обеспечение эффективного взаимодействия всех участников образовательного процесса - педагогов, родителей (законных представителей), детей для разностороннего развития личност</w:t>
      </w:r>
      <w:r w:rsidR="003874D0">
        <w:rPr>
          <w:rFonts w:cstheme="minorHAnsi"/>
          <w:sz w:val="24"/>
          <w:szCs w:val="24"/>
        </w:rPr>
        <w:t xml:space="preserve">и </w:t>
      </w:r>
      <w:r w:rsidRPr="00912134">
        <w:rPr>
          <w:rFonts w:cstheme="minorHAnsi"/>
          <w:sz w:val="24"/>
          <w:szCs w:val="24"/>
        </w:rPr>
        <w:t>дошкольника, сохранения и укрепления его физического и эмоционального здоровья и следующих ключевых задач:</w:t>
      </w:r>
    </w:p>
    <w:p w:rsidR="00E50BE9" w:rsidRPr="00912134" w:rsidRDefault="00DE0C57" w:rsidP="002A0AD8">
      <w:pPr>
        <w:numPr>
          <w:ilvl w:val="0"/>
          <w:numId w:val="7"/>
        </w:numPr>
        <w:spacing w:after="0" w:line="276" w:lineRule="auto"/>
        <w:rPr>
          <w:rFonts w:cstheme="minorHAnsi"/>
          <w:b/>
          <w:iCs/>
          <w:sz w:val="24"/>
          <w:szCs w:val="24"/>
        </w:rPr>
      </w:pPr>
      <w:r w:rsidRPr="00912134">
        <w:rPr>
          <w:rFonts w:cstheme="minorHAnsi"/>
          <w:b/>
          <w:iCs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формирование основ безопасной жизнедеятельности.</w:t>
      </w:r>
    </w:p>
    <w:p w:rsidR="00E50BE9" w:rsidRPr="00912134" w:rsidRDefault="00912134" w:rsidP="002A0AD8">
      <w:pPr>
        <w:numPr>
          <w:ilvl w:val="0"/>
          <w:numId w:val="7"/>
        </w:numPr>
        <w:spacing w:after="0" w:line="276" w:lineRule="auto"/>
        <w:rPr>
          <w:rFonts w:cstheme="minorHAnsi"/>
          <w:b/>
          <w:iCs/>
          <w:sz w:val="24"/>
          <w:szCs w:val="24"/>
        </w:rPr>
      </w:pPr>
      <w:r w:rsidRPr="00912134">
        <w:rPr>
          <w:rFonts w:cstheme="minorHAnsi"/>
          <w:b/>
          <w:iCs/>
          <w:sz w:val="24"/>
          <w:szCs w:val="24"/>
        </w:rPr>
        <w:t xml:space="preserve">Обогащать социальный опыт ребенка через реализацию игровых проектов, способствующих </w:t>
      </w:r>
      <w:r w:rsidR="00DE0C57" w:rsidRPr="00912134">
        <w:rPr>
          <w:rFonts w:cstheme="minorHAnsi"/>
          <w:b/>
          <w:iCs/>
          <w:sz w:val="24"/>
          <w:szCs w:val="24"/>
        </w:rPr>
        <w:t>развитию речевой культуры.</w:t>
      </w:r>
    </w:p>
    <w:p w:rsidR="00912134" w:rsidRPr="00912134" w:rsidRDefault="00912134" w:rsidP="002A0AD8">
      <w:pPr>
        <w:numPr>
          <w:ilvl w:val="0"/>
          <w:numId w:val="7"/>
        </w:numPr>
        <w:spacing w:after="0" w:line="276" w:lineRule="auto"/>
        <w:rPr>
          <w:rFonts w:cstheme="minorHAnsi"/>
          <w:b/>
          <w:iCs/>
          <w:sz w:val="24"/>
          <w:szCs w:val="24"/>
        </w:rPr>
      </w:pPr>
      <w:r w:rsidRPr="00912134">
        <w:rPr>
          <w:rFonts w:cstheme="minorHAnsi"/>
          <w:b/>
          <w:iCs/>
          <w:sz w:val="24"/>
          <w:szCs w:val="24"/>
        </w:rPr>
        <w:t xml:space="preserve">Формировать семейные ценности у дошкольников через организацию преемственности </w:t>
      </w:r>
      <w:r w:rsidR="00DE0C57" w:rsidRPr="00912134">
        <w:rPr>
          <w:rFonts w:cstheme="minorHAnsi"/>
          <w:b/>
          <w:iCs/>
          <w:sz w:val="24"/>
          <w:szCs w:val="24"/>
        </w:rPr>
        <w:t>детского сада и семьи в воспитании и обучении детей, поиск и внедрение новых форм взаимодействия с семьями воспитанников</w:t>
      </w:r>
    </w:p>
    <w:p w:rsidR="00E50BE9" w:rsidRPr="00912134" w:rsidRDefault="00E50BE9" w:rsidP="002A0AD8">
      <w:pPr>
        <w:spacing w:after="0" w:line="276" w:lineRule="auto"/>
        <w:rPr>
          <w:rFonts w:cstheme="minorHAnsi"/>
          <w:b/>
          <w:iCs/>
          <w:sz w:val="24"/>
          <w:szCs w:val="24"/>
        </w:rPr>
      </w:pPr>
    </w:p>
    <w:p w:rsidR="00912134" w:rsidRPr="00912134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 w:rsidRPr="00912134">
        <w:rPr>
          <w:rFonts w:cstheme="minorHAnsi"/>
          <w:b/>
          <w:bCs/>
          <w:sz w:val="28"/>
          <w:szCs w:val="24"/>
        </w:rPr>
        <w:t>Доступность дошкольного образования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Одно из важнейших условий качества образования детей дошкольного возраста — повышение доступности дошкольного образования.</w:t>
      </w:r>
    </w:p>
    <w:p w:rsidR="00912134" w:rsidRPr="00912134" w:rsidRDefault="009268AB" w:rsidP="002A0AD8">
      <w:pPr>
        <w:spacing w:after="0" w:line="276" w:lineRule="auto"/>
        <w:rPr>
          <w:rFonts w:cstheme="minorHAnsi"/>
          <w:sz w:val="24"/>
          <w:szCs w:val="24"/>
        </w:rPr>
      </w:pPr>
      <w:hyperlink r:id="rId8">
        <w:r w:rsidR="00912134" w:rsidRPr="00912134">
          <w:rPr>
            <w:rStyle w:val="aa"/>
            <w:rFonts w:cstheme="minorHAnsi"/>
            <w:sz w:val="24"/>
            <w:szCs w:val="24"/>
          </w:rPr>
          <w:t>Условия приема воспитанников в ДОО</w:t>
        </w:r>
      </w:hyperlink>
      <w:r w:rsidR="00912134" w:rsidRPr="00912134">
        <w:rPr>
          <w:rFonts w:cstheme="minorHAnsi"/>
          <w:sz w:val="24"/>
          <w:szCs w:val="24"/>
        </w:rPr>
        <w:t xml:space="preserve"> осуществляется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2020г. № 236. в редакции Приказа Министерства просвещения России от 08 сентября 2020 г. № 471, от 04 октября 2021 г. № 686.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В 2021-2022 учебном году в Детском саду доступность дошкольного образования для детей в возрасте с 3 до 7 лет составляла 100%. Отношения между родителями воспитанников (законными представителями) и ДОО строились на </w:t>
      </w:r>
      <w:hyperlink r:id="rId9">
        <w:r w:rsidRPr="00912134">
          <w:rPr>
            <w:rStyle w:val="aa"/>
            <w:rFonts w:cstheme="minorHAnsi"/>
            <w:sz w:val="24"/>
            <w:szCs w:val="24"/>
          </w:rPr>
          <w:t>договорной основе.</w:t>
        </w:r>
      </w:hyperlink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С 01 сентября 2021 года Детский сад начал свою работу в режиме функционирования и организации образовательного процесса в условиях распространения новой </w:t>
      </w:r>
      <w:proofErr w:type="spellStart"/>
      <w:r w:rsidRPr="00912134">
        <w:rPr>
          <w:rFonts w:cstheme="minorHAnsi"/>
          <w:sz w:val="24"/>
          <w:szCs w:val="24"/>
        </w:rPr>
        <w:t>коронавирусной</w:t>
      </w:r>
      <w:proofErr w:type="spellEnd"/>
      <w:r w:rsidRPr="00912134">
        <w:rPr>
          <w:rFonts w:cstheme="minorHAnsi"/>
          <w:sz w:val="24"/>
          <w:szCs w:val="24"/>
        </w:rPr>
        <w:t xml:space="preserve"> инфекции (COVID-19) и с соблюдением санитарно-эпидемиологических правил СП 3.1/2.4 3598-20. В целях минимизации контактов обучающихся в условиях сложной эпидемиологической обстановки был введен запрет на проведение массовых мероприятий с участием различных групп лиц (групповых ячеек, сотрудников, родителей (законных представителей) воспитанников и иных), а также нахождение посторонних лиц на территории Детского сада до 01.01.2022 года.</w:t>
      </w:r>
    </w:p>
    <w:p w:rsidR="002A0AD8" w:rsidRDefault="00912134" w:rsidP="00414292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      С 01 сентября 2021 года в Детском саду функционировало 4 группы Списочная численность воспитанников на 31 мая 2022 года составила 107 детей.  Контингент воспитанников формировался в соответствии с их возрастом с 3 </w:t>
      </w:r>
      <w:r>
        <w:rPr>
          <w:rFonts w:cstheme="minorHAnsi"/>
          <w:sz w:val="24"/>
          <w:szCs w:val="24"/>
        </w:rPr>
        <w:t>до 7-ми лет.</w:t>
      </w:r>
    </w:p>
    <w:p w:rsidR="00414292" w:rsidRPr="00414292" w:rsidRDefault="00414292" w:rsidP="00414292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912134" w:rsidP="002A0AD8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912134">
        <w:rPr>
          <w:rFonts w:cstheme="minorHAnsi"/>
          <w:b/>
          <w:sz w:val="28"/>
          <w:szCs w:val="24"/>
        </w:rPr>
        <w:lastRenderedPageBreak/>
        <w:t>Анализ заболеваемости:</w:t>
      </w:r>
    </w:p>
    <w:p w:rsidR="00912134" w:rsidRPr="00E50BE9" w:rsidRDefault="00912134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E50BE9">
        <w:rPr>
          <w:rFonts w:cstheme="minorHAnsi"/>
          <w:b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2790"/>
      </w:tblGrid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Болезни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2021-2022</w:t>
            </w:r>
          </w:p>
        </w:tc>
      </w:tr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Ангина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ОРЗ, ОРВИ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121</w:t>
            </w:r>
          </w:p>
        </w:tc>
      </w:tr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Кишечная инфекция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12134" w:rsidRPr="00912134" w:rsidTr="00E50BE9">
        <w:trPr>
          <w:trHeight w:val="425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Травмы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12134" w:rsidRPr="00912134" w:rsidTr="00E50BE9">
        <w:trPr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Прочие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12134" w:rsidRPr="00912134" w:rsidTr="00E50BE9">
        <w:trPr>
          <w:trHeight w:val="330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Пневмония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12134" w:rsidRPr="00912134" w:rsidTr="00E50BE9">
        <w:trPr>
          <w:trHeight w:val="300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Кожные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12134" w:rsidRPr="00912134" w:rsidTr="00E50BE9">
        <w:trPr>
          <w:trHeight w:val="285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Бронхит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12134" w:rsidRPr="00912134" w:rsidTr="00E50BE9">
        <w:trPr>
          <w:trHeight w:val="165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Глазные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12134" w:rsidRPr="00912134" w:rsidTr="00E50BE9">
        <w:trPr>
          <w:trHeight w:val="360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Ветрянка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912134" w:rsidRPr="00912134" w:rsidTr="00E50BE9">
        <w:trPr>
          <w:trHeight w:val="314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Энтеробиоз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12134" w:rsidRPr="00912134" w:rsidTr="000D2E6F">
        <w:trPr>
          <w:trHeight w:val="443"/>
          <w:jc w:val="center"/>
        </w:trPr>
        <w:tc>
          <w:tcPr>
            <w:tcW w:w="5168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2790" w:type="dxa"/>
            <w:vAlign w:val="center"/>
          </w:tcPr>
          <w:p w:rsidR="00912134" w:rsidRPr="00912134" w:rsidRDefault="00912134" w:rsidP="002A0AD8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201</w:t>
            </w:r>
          </w:p>
        </w:tc>
      </w:tr>
    </w:tbl>
    <w:p w:rsidR="00E50BE9" w:rsidRDefault="00E50BE9" w:rsidP="002A0AD8">
      <w:pPr>
        <w:spacing w:after="0" w:line="276" w:lineRule="auto"/>
        <w:rPr>
          <w:rFonts w:cstheme="minorHAnsi"/>
          <w:b/>
          <w:bCs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12134">
        <w:rPr>
          <w:rFonts w:cstheme="minorHAnsi"/>
          <w:b/>
          <w:bCs/>
          <w:sz w:val="28"/>
          <w:szCs w:val="24"/>
        </w:rPr>
        <w:t>Структура и количество групп</w:t>
      </w:r>
    </w:p>
    <w:p w:rsidR="00E50BE9" w:rsidRPr="00E50BE9" w:rsidRDefault="00E50BE9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E50BE9">
        <w:rPr>
          <w:rFonts w:cstheme="minorHAnsi"/>
          <w:b/>
          <w:sz w:val="24"/>
          <w:szCs w:val="24"/>
        </w:rPr>
        <w:t>Таблица 2.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11"/>
        <w:gridCol w:w="1399"/>
        <w:gridCol w:w="3827"/>
        <w:gridCol w:w="1740"/>
        <w:gridCol w:w="1520"/>
      </w:tblGrid>
      <w:tr w:rsidR="00E50BE9" w:rsidRPr="00912134" w:rsidTr="00E50BE9">
        <w:trPr>
          <w:trHeight w:val="315"/>
        </w:trPr>
        <w:tc>
          <w:tcPr>
            <w:tcW w:w="425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Группы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2021-2022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2022-2023</w:t>
            </w:r>
          </w:p>
        </w:tc>
      </w:tr>
      <w:tr w:rsidR="00E50BE9" w:rsidRPr="00912134" w:rsidTr="00E50BE9">
        <w:trPr>
          <w:trHeight w:val="315"/>
        </w:trPr>
        <w:tc>
          <w:tcPr>
            <w:tcW w:w="425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 xml:space="preserve">I младшая 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53,0 м2 : 2,0м2/1реб.= 24дет.</w:t>
            </w: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</w:tr>
      <w:tr w:rsidR="00E50BE9" w:rsidRPr="00912134" w:rsidTr="00E50BE9">
        <w:trPr>
          <w:trHeight w:val="270"/>
        </w:trPr>
        <w:tc>
          <w:tcPr>
            <w:tcW w:w="425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II младшая «А»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51,0 м2 : 2,0м2/1реб.= 25дет.</w:t>
            </w: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E50BE9" w:rsidRPr="00912134" w:rsidTr="00E50BE9">
        <w:trPr>
          <w:trHeight w:val="360"/>
        </w:trPr>
        <w:tc>
          <w:tcPr>
            <w:tcW w:w="425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Средняя группа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54,0 м2 : 2,0м2/1реб.= 30дет.</w:t>
            </w: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30</w:t>
            </w:r>
            <w:r w:rsidRPr="00912134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E50BE9" w:rsidRPr="00912134" w:rsidTr="00E50BE9">
        <w:trPr>
          <w:trHeight w:val="330"/>
        </w:trPr>
        <w:tc>
          <w:tcPr>
            <w:tcW w:w="425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Старшая группа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52.8 м2 : 2,0м2/1реб.= 28дет.</w:t>
            </w: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E50BE9" w:rsidRPr="00912134" w:rsidTr="00E50BE9">
        <w:trPr>
          <w:trHeight w:val="195"/>
        </w:trPr>
        <w:tc>
          <w:tcPr>
            <w:tcW w:w="1436" w:type="dxa"/>
            <w:gridSpan w:val="2"/>
            <w:vMerge w:val="restart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vMerge w:val="restart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50BE9" w:rsidRPr="00912134" w:rsidTr="00E50BE9">
        <w:trPr>
          <w:trHeight w:val="160"/>
        </w:trPr>
        <w:tc>
          <w:tcPr>
            <w:tcW w:w="1436" w:type="dxa"/>
            <w:gridSpan w:val="2"/>
            <w:vMerge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Превышение  – 8</w:t>
            </w:r>
          </w:p>
        </w:tc>
        <w:tc>
          <w:tcPr>
            <w:tcW w:w="1520" w:type="dxa"/>
          </w:tcPr>
          <w:p w:rsidR="00E50BE9" w:rsidRPr="00912134" w:rsidRDefault="00E50BE9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50BE9" w:rsidRDefault="00E50BE9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414292" w:rsidRDefault="00E50BE9" w:rsidP="00414292">
      <w:pPr>
        <w:tabs>
          <w:tab w:val="left" w:pos="6521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912134">
        <w:rPr>
          <w:rFonts w:cstheme="minorHAnsi"/>
          <w:sz w:val="24"/>
          <w:szCs w:val="24"/>
        </w:rPr>
        <w:t>Одним из показателей доступности и качества дошкольного образования выступает посещаемость воспитанниками Детского сада. В 2021-2022 учебном году посещаемость снизилась по сравнению с прошлым годом на 1,8% и составила – 63,4% (в 2020-2021 г. - 65,2%), отмечается увеличение пропусков по болезни (9,1 % - 13,4 %). Наибольшее число пропусков приходится на прочие причины, так в 2021-202</w:t>
      </w:r>
      <w:r w:rsidR="00414292">
        <w:rPr>
          <w:rFonts w:cstheme="minorHAnsi"/>
          <w:sz w:val="24"/>
          <w:szCs w:val="24"/>
        </w:rPr>
        <w:t>2 учебном году составил 11,6 %.</w:t>
      </w:r>
    </w:p>
    <w:p w:rsidR="00912134" w:rsidRPr="00E50BE9" w:rsidRDefault="00912134" w:rsidP="002A0AD8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E50BE9">
        <w:rPr>
          <w:rFonts w:cstheme="minorHAnsi"/>
          <w:b/>
          <w:sz w:val="28"/>
          <w:szCs w:val="24"/>
          <w:u w:val="single"/>
        </w:rPr>
        <w:t>Анализ посещаемости детьми МКДОУ д/с № 9 за 2021– 2022 уч. год.</w:t>
      </w:r>
    </w:p>
    <w:p w:rsidR="00912134" w:rsidRPr="00E50BE9" w:rsidRDefault="00912134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E50BE9">
        <w:rPr>
          <w:rFonts w:cstheme="minorHAnsi"/>
          <w:b/>
          <w:sz w:val="24"/>
          <w:szCs w:val="24"/>
        </w:rPr>
        <w:t>Таблица 3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2048"/>
        <w:gridCol w:w="1341"/>
        <w:gridCol w:w="1365"/>
        <w:gridCol w:w="1366"/>
        <w:gridCol w:w="1389"/>
        <w:gridCol w:w="1385"/>
      </w:tblGrid>
      <w:tr w:rsidR="00912134" w:rsidRPr="00912134" w:rsidTr="00E50BE9">
        <w:trPr>
          <w:jc w:val="center"/>
        </w:trPr>
        <w:tc>
          <w:tcPr>
            <w:tcW w:w="1562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Зауч</w:t>
            </w:r>
            <w:proofErr w:type="spellEnd"/>
            <w:r w:rsidRPr="00912134">
              <w:rPr>
                <w:rFonts w:cstheme="minorHAnsi"/>
                <w:b/>
                <w:sz w:val="24"/>
                <w:szCs w:val="24"/>
              </w:rPr>
              <w:t>. год</w:t>
            </w:r>
          </w:p>
        </w:tc>
        <w:tc>
          <w:tcPr>
            <w:tcW w:w="1682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Кол-</w:t>
            </w: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вовоспитанников</w:t>
            </w:r>
            <w:proofErr w:type="spellEnd"/>
          </w:p>
        </w:tc>
        <w:tc>
          <w:tcPr>
            <w:tcW w:w="1369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Посетило</w:t>
            </w:r>
          </w:p>
        </w:tc>
        <w:tc>
          <w:tcPr>
            <w:tcW w:w="1394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Пропуски (общее кол-во)</w:t>
            </w:r>
          </w:p>
        </w:tc>
        <w:tc>
          <w:tcPr>
            <w:tcW w:w="1395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Пропуски по болезни</w:t>
            </w:r>
          </w:p>
        </w:tc>
        <w:tc>
          <w:tcPr>
            <w:tcW w:w="1406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 xml:space="preserve">Пропуски по </w:t>
            </w: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ув</w:t>
            </w:r>
            <w:proofErr w:type="spellEnd"/>
            <w:r w:rsidRPr="00912134">
              <w:rPr>
                <w:rFonts w:cstheme="minorHAnsi"/>
                <w:b/>
                <w:sz w:val="24"/>
                <w:szCs w:val="24"/>
              </w:rPr>
              <w:t>. Причинам</w:t>
            </w:r>
          </w:p>
        </w:tc>
        <w:tc>
          <w:tcPr>
            <w:tcW w:w="1406" w:type="dxa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Пропуски по другим причинам</w:t>
            </w:r>
          </w:p>
        </w:tc>
      </w:tr>
      <w:tr w:rsidR="00912134" w:rsidRPr="00912134" w:rsidTr="00E50BE9">
        <w:trPr>
          <w:jc w:val="center"/>
        </w:trPr>
        <w:tc>
          <w:tcPr>
            <w:tcW w:w="1562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Списочный состав ДОУ</w:t>
            </w:r>
          </w:p>
        </w:tc>
        <w:tc>
          <w:tcPr>
            <w:tcW w:w="1682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1369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4383</w:t>
            </w:r>
          </w:p>
        </w:tc>
        <w:tc>
          <w:tcPr>
            <w:tcW w:w="1394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6273</w:t>
            </w:r>
          </w:p>
        </w:tc>
        <w:tc>
          <w:tcPr>
            <w:tcW w:w="1395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2178</w:t>
            </w:r>
          </w:p>
        </w:tc>
        <w:tc>
          <w:tcPr>
            <w:tcW w:w="1406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971</w:t>
            </w:r>
          </w:p>
        </w:tc>
        <w:tc>
          <w:tcPr>
            <w:tcW w:w="1406" w:type="dxa"/>
            <w:vAlign w:val="center"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414292" w:rsidRPr="00912134" w:rsidRDefault="00414292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E50BE9" w:rsidRDefault="00912134" w:rsidP="002A0AD8">
      <w:pPr>
        <w:spacing w:after="0" w:line="276" w:lineRule="auto"/>
        <w:rPr>
          <w:rFonts w:cstheme="minorHAnsi"/>
          <w:b/>
          <w:sz w:val="28"/>
          <w:szCs w:val="24"/>
        </w:rPr>
      </w:pPr>
      <w:r w:rsidRPr="00E50BE9">
        <w:rPr>
          <w:rFonts w:cstheme="minorHAnsi"/>
          <w:b/>
          <w:sz w:val="28"/>
          <w:szCs w:val="24"/>
        </w:rPr>
        <w:lastRenderedPageBreak/>
        <w:t>Дифференциация по возрасту: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от 3 - 4 лет –24чел.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от 4 - 5 лет –25чел.</w:t>
      </w:r>
    </w:p>
    <w:p w:rsidR="00AF5E57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от 5 - 6 лет –30чел.</w:t>
      </w:r>
    </w:p>
    <w:p w:rsidR="00912134" w:rsidRPr="00AF5E57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от 6-7 лет-28чел</w:t>
      </w:r>
      <w:proofErr w:type="gramStart"/>
      <w:r w:rsidRPr="00912134">
        <w:rPr>
          <w:rFonts w:cstheme="minorHAnsi"/>
          <w:b/>
          <w:sz w:val="24"/>
          <w:szCs w:val="24"/>
        </w:rPr>
        <w:t xml:space="preserve"> .</w:t>
      </w:r>
      <w:proofErr w:type="gramEnd"/>
      <w:r w:rsidRPr="00912134">
        <w:rPr>
          <w:rFonts w:cstheme="minorHAnsi"/>
          <w:b/>
          <w:sz w:val="24"/>
          <w:szCs w:val="24"/>
        </w:rPr>
        <w:tab/>
      </w:r>
    </w:p>
    <w:p w:rsidR="00912134" w:rsidRPr="00912134" w:rsidRDefault="00912134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912134">
        <w:rPr>
          <w:rFonts w:cstheme="minorHAnsi"/>
          <w:b/>
          <w:sz w:val="24"/>
          <w:szCs w:val="24"/>
        </w:rPr>
        <w:t xml:space="preserve">                                                         </w:t>
      </w:r>
    </w:p>
    <w:p w:rsidR="00912134" w:rsidRPr="00E50BE9" w:rsidRDefault="00912134" w:rsidP="002A0AD8">
      <w:pPr>
        <w:spacing w:after="0" w:line="276" w:lineRule="auto"/>
        <w:rPr>
          <w:rFonts w:cstheme="minorHAnsi"/>
          <w:b/>
          <w:sz w:val="28"/>
          <w:szCs w:val="24"/>
        </w:rPr>
      </w:pPr>
      <w:r w:rsidRPr="00E50BE9">
        <w:rPr>
          <w:rFonts w:cstheme="minorHAnsi"/>
          <w:b/>
          <w:sz w:val="28"/>
          <w:szCs w:val="24"/>
        </w:rPr>
        <w:t>Дифференциация по полу (гендерное воспитание):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мальчики –57 чел.</w:t>
      </w:r>
    </w:p>
    <w:p w:rsidR="003874D0" w:rsidRPr="002A0AD8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девочки –47 чел.</w:t>
      </w:r>
    </w:p>
    <w:p w:rsidR="002A0AD8" w:rsidRDefault="002A0AD8" w:rsidP="002A0AD8">
      <w:pPr>
        <w:spacing w:after="0" w:line="276" w:lineRule="auto"/>
        <w:rPr>
          <w:rFonts w:cstheme="minorHAnsi"/>
          <w:b/>
          <w:bCs/>
          <w:sz w:val="28"/>
          <w:szCs w:val="24"/>
        </w:rPr>
      </w:pPr>
    </w:p>
    <w:p w:rsidR="00912134" w:rsidRPr="00E50BE9" w:rsidRDefault="00912134" w:rsidP="002A0AD8">
      <w:pPr>
        <w:spacing w:after="0" w:line="276" w:lineRule="auto"/>
        <w:rPr>
          <w:rFonts w:cstheme="minorHAnsi"/>
          <w:b/>
          <w:bCs/>
          <w:sz w:val="28"/>
          <w:szCs w:val="24"/>
        </w:rPr>
      </w:pPr>
      <w:r w:rsidRPr="00E50BE9">
        <w:rPr>
          <w:rFonts w:cstheme="minorHAnsi"/>
          <w:b/>
          <w:bCs/>
          <w:sz w:val="28"/>
          <w:szCs w:val="24"/>
        </w:rPr>
        <w:t>Дифференциация по состоянию з</w:t>
      </w:r>
      <w:r w:rsidR="00E50BE9">
        <w:rPr>
          <w:rFonts w:cstheme="minorHAnsi"/>
          <w:b/>
          <w:bCs/>
          <w:sz w:val="28"/>
          <w:szCs w:val="24"/>
        </w:rPr>
        <w:t>доровья и физическому развитию.</w:t>
      </w:r>
    </w:p>
    <w:p w:rsidR="00912134" w:rsidRPr="00E50BE9" w:rsidRDefault="00912134" w:rsidP="002A0AD8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E50BE9">
        <w:rPr>
          <w:rFonts w:cstheme="minorHAnsi"/>
          <w:b/>
          <w:bCs/>
          <w:sz w:val="24"/>
          <w:szCs w:val="24"/>
        </w:rPr>
        <w:t>Таблица 4</w:t>
      </w:r>
    </w:p>
    <w:tbl>
      <w:tblPr>
        <w:tblpPr w:leftFromText="180" w:rightFromText="180" w:vertAnchor="text" w:tblpXSpec="center" w:tblpY="1"/>
        <w:tblOverlap w:val="never"/>
        <w:tblW w:w="3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075"/>
        <w:gridCol w:w="1789"/>
      </w:tblGrid>
      <w:tr w:rsidR="00912134" w:rsidRPr="00912134" w:rsidTr="00E50BE9">
        <w:trPr>
          <w:trHeight w:val="52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2020– 2021г.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2021-2022</w:t>
            </w:r>
          </w:p>
        </w:tc>
      </w:tr>
      <w:tr w:rsidR="00912134" w:rsidRPr="00912134" w:rsidTr="00E50BE9">
        <w:trPr>
          <w:trHeight w:val="52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912134">
              <w:rPr>
                <w:rFonts w:cstheme="minorHAnsi"/>
                <w:b/>
                <w:sz w:val="24"/>
                <w:szCs w:val="24"/>
                <w:lang w:bidi="en-US"/>
              </w:rPr>
              <w:t>I</w:t>
            </w:r>
            <w:r w:rsidRPr="00912134">
              <w:rPr>
                <w:rFonts w:cstheme="minorHAnsi"/>
                <w:b/>
                <w:sz w:val="24"/>
                <w:szCs w:val="24"/>
              </w:rPr>
              <w:t xml:space="preserve"> гр. здоровья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 xml:space="preserve">52 </w:t>
            </w:r>
          </w:p>
        </w:tc>
      </w:tr>
      <w:tr w:rsidR="00912134" w:rsidRPr="00912134" w:rsidTr="00E50BE9">
        <w:trPr>
          <w:trHeight w:val="52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II гр. здоровья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912134" w:rsidRPr="00912134" w:rsidTr="00E50BE9">
        <w:trPr>
          <w:trHeight w:val="52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III гр. здоровья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912134" w:rsidRPr="00912134" w:rsidTr="00E50BE9">
        <w:trPr>
          <w:trHeight w:val="52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IV гр. здоровья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912134" w:rsidRDefault="00912134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Default="00E50BE9" w:rsidP="002A0AD8">
      <w:pPr>
        <w:spacing w:after="0" w:line="276" w:lineRule="auto"/>
        <w:jc w:val="center"/>
        <w:rPr>
          <w:rFonts w:cstheme="minorHAnsi"/>
          <w:sz w:val="28"/>
          <w:szCs w:val="24"/>
        </w:rPr>
      </w:pPr>
    </w:p>
    <w:p w:rsidR="00E50BE9" w:rsidRPr="00E50BE9" w:rsidRDefault="00E50BE9" w:rsidP="002A0AD8">
      <w:pPr>
        <w:spacing w:after="0" w:line="276" w:lineRule="auto"/>
        <w:rPr>
          <w:rFonts w:cstheme="minorHAnsi"/>
          <w:sz w:val="28"/>
          <w:szCs w:val="24"/>
        </w:rPr>
      </w:pPr>
    </w:p>
    <w:p w:rsidR="00912134" w:rsidRPr="00E50BE9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 w:rsidRPr="00E50BE9">
        <w:rPr>
          <w:rFonts w:cstheme="minorHAnsi"/>
          <w:b/>
          <w:bCs/>
          <w:sz w:val="28"/>
          <w:szCs w:val="24"/>
        </w:rPr>
        <w:t>Содержание образовательной деятельности и организация образовательного процесса</w:t>
      </w:r>
    </w:p>
    <w:p w:rsidR="00912134" w:rsidRPr="00912134" w:rsidRDefault="00E50BE9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912134" w:rsidRPr="00912134">
        <w:rPr>
          <w:rFonts w:cstheme="minorHAnsi"/>
          <w:sz w:val="24"/>
          <w:szCs w:val="24"/>
        </w:rPr>
        <w:t xml:space="preserve">Организация образовательной деятельности с детьми строится на основе </w:t>
      </w:r>
      <w:hyperlink r:id="rId10">
        <w:r w:rsidR="00912134" w:rsidRPr="00912134">
          <w:rPr>
            <w:rStyle w:val="aa"/>
            <w:rFonts w:cstheme="minorHAnsi"/>
            <w:sz w:val="24"/>
            <w:szCs w:val="24"/>
          </w:rPr>
          <w:t>основной</w:t>
        </w:r>
      </w:hyperlink>
      <w:r w:rsidR="00912134" w:rsidRPr="00912134">
        <w:rPr>
          <w:rFonts w:cstheme="minorHAnsi"/>
          <w:sz w:val="24"/>
          <w:szCs w:val="24"/>
        </w:rPr>
        <w:t xml:space="preserve"> </w:t>
      </w:r>
      <w:hyperlink r:id="rId11">
        <w:r w:rsidR="00912134" w:rsidRPr="00912134">
          <w:rPr>
            <w:rStyle w:val="aa"/>
            <w:rFonts w:cstheme="minorHAnsi"/>
            <w:sz w:val="24"/>
            <w:szCs w:val="24"/>
          </w:rPr>
          <w:t>образовательной программой дошкольного образования</w:t>
        </w:r>
      </w:hyperlink>
      <w:r w:rsidR="00912134" w:rsidRPr="00912134">
        <w:rPr>
          <w:rFonts w:cstheme="minorHAnsi"/>
          <w:sz w:val="24"/>
          <w:szCs w:val="24"/>
        </w:rPr>
        <w:t xml:space="preserve"> (далее – ООП ДО), содержание которой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Организация образовательного процесса в Детском саду регламентируется учебным планом, календарным учебным графиком, расписанием образовательной деятельности, </w:t>
      </w:r>
      <w:proofErr w:type="gramStart"/>
      <w:r w:rsidRPr="00912134">
        <w:rPr>
          <w:rFonts w:cstheme="minorHAnsi"/>
          <w:sz w:val="24"/>
          <w:szCs w:val="24"/>
        </w:rPr>
        <w:t>разработанными</w:t>
      </w:r>
      <w:proofErr w:type="gramEnd"/>
      <w:r w:rsidRPr="00912134">
        <w:rPr>
          <w:rFonts w:cstheme="minorHAnsi"/>
          <w:sz w:val="24"/>
          <w:szCs w:val="24"/>
        </w:rPr>
        <w:t xml:space="preserve"> и утвержденными Детским садом самостоятельно в соответствии с СанПиН 1.2.3685-21 и ООП ДО с учетом мнения родителей (законных представителей) и педагогов.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В основу организации образовательного процесса положены комплексно-тематический принцип с ведущей игровой деятельностью и принцип интеграции образовательных областей. </w:t>
      </w:r>
      <w:proofErr w:type="spellStart"/>
      <w:r w:rsidRPr="00912134">
        <w:rPr>
          <w:rFonts w:cstheme="minorHAnsi"/>
          <w:sz w:val="24"/>
          <w:szCs w:val="24"/>
        </w:rPr>
        <w:t>Воспитательно</w:t>
      </w:r>
      <w:proofErr w:type="spellEnd"/>
      <w:r w:rsidRPr="00912134">
        <w:rPr>
          <w:rFonts w:cstheme="minorHAnsi"/>
          <w:sz w:val="24"/>
          <w:szCs w:val="24"/>
        </w:rPr>
        <w:t xml:space="preserve"> - образовательная работа с детьми проводится в системе. Каждый раздел ООП ДО прорабатывается не только на специально организованных занятиях, но и в совместной и свободной деятельности, что позволяет поддерживать качество подготовки воспитанников к школе на достаточно высоком уровне.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Работа во всех группах по освоению ООП в Детском саду ведется стабильно. Анализ </w:t>
      </w:r>
      <w:hyperlink r:id="rId12">
        <w:r w:rsidRPr="00912134">
          <w:rPr>
            <w:rStyle w:val="aa"/>
            <w:rFonts w:cstheme="minorHAnsi"/>
            <w:sz w:val="24"/>
            <w:szCs w:val="24"/>
          </w:rPr>
          <w:t xml:space="preserve">рабочих учебных программ </w:t>
        </w:r>
      </w:hyperlink>
      <w:r w:rsidRPr="00912134">
        <w:rPr>
          <w:rFonts w:cstheme="minorHAnsi"/>
          <w:sz w:val="24"/>
          <w:szCs w:val="24"/>
        </w:rPr>
        <w:t>показывает их полное 100 % выполнение.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  <w:sectPr w:rsidR="00912134" w:rsidRPr="00912134">
          <w:footerReference w:type="default" r:id="rId13"/>
          <w:pgSz w:w="11910" w:h="16840"/>
          <w:pgMar w:top="1040" w:right="500" w:bottom="280" w:left="1200" w:header="720" w:footer="720" w:gutter="0"/>
          <w:cols w:space="720"/>
        </w:sectPr>
      </w:pPr>
    </w:p>
    <w:p w:rsidR="00912134" w:rsidRDefault="00912134" w:rsidP="008F545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50BE9">
        <w:rPr>
          <w:rFonts w:cstheme="minorHAnsi"/>
          <w:b/>
          <w:bCs/>
          <w:sz w:val="28"/>
          <w:szCs w:val="24"/>
        </w:rPr>
        <w:lastRenderedPageBreak/>
        <w:t>Анализ полноты освоения ООП</w:t>
      </w:r>
      <w:r w:rsidRPr="00912134">
        <w:rPr>
          <w:rFonts w:cstheme="minorHAnsi"/>
          <w:sz w:val="24"/>
          <w:szCs w:val="24"/>
        </w:rPr>
        <w:t>.</w:t>
      </w:r>
    </w:p>
    <w:p w:rsidR="00E50BE9" w:rsidRPr="00E50BE9" w:rsidRDefault="00E50BE9" w:rsidP="002A0AD8">
      <w:pPr>
        <w:spacing w:after="0" w:line="276" w:lineRule="auto"/>
        <w:rPr>
          <w:rFonts w:cstheme="minorHAnsi"/>
          <w:b/>
          <w:bCs/>
          <w:sz w:val="28"/>
          <w:szCs w:val="24"/>
        </w:rPr>
      </w:pPr>
      <w:r w:rsidRPr="00E50BE9">
        <w:rPr>
          <w:rFonts w:cstheme="minorHAnsi"/>
          <w:b/>
          <w:sz w:val="24"/>
          <w:szCs w:val="24"/>
        </w:rPr>
        <w:t>Таблица 5.</w:t>
      </w:r>
    </w:p>
    <w:p w:rsid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25"/>
        <w:tblW w:w="978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2"/>
        <w:gridCol w:w="3260"/>
      </w:tblGrid>
      <w:tr w:rsidR="002A0AD8" w:rsidRPr="00912134" w:rsidTr="002A0AD8">
        <w:trPr>
          <w:trHeight w:val="250"/>
        </w:trPr>
        <w:tc>
          <w:tcPr>
            <w:tcW w:w="3260" w:type="dxa"/>
            <w:tcBorders>
              <w:bottom w:val="single" w:sz="18" w:space="0" w:color="4AACC5"/>
            </w:tcBorders>
          </w:tcPr>
          <w:p w:rsidR="002A0AD8" w:rsidRPr="00E50BE9" w:rsidRDefault="002A0AD8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50BE9">
              <w:rPr>
                <w:rFonts w:cstheme="minorHAnsi"/>
                <w:b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262" w:type="dxa"/>
            <w:tcBorders>
              <w:bottom w:val="single" w:sz="18" w:space="0" w:color="4AACC5"/>
            </w:tcBorders>
          </w:tcPr>
          <w:p w:rsidR="002A0AD8" w:rsidRPr="00E50BE9" w:rsidRDefault="002A0AD8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50BE9">
              <w:rPr>
                <w:rFonts w:cstheme="minorHAnsi"/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260" w:type="dxa"/>
            <w:tcBorders>
              <w:bottom w:val="single" w:sz="18" w:space="0" w:color="4AACC5"/>
            </w:tcBorders>
          </w:tcPr>
          <w:p w:rsidR="002A0AD8" w:rsidRPr="00E50BE9" w:rsidRDefault="002A0AD8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50BE9">
              <w:rPr>
                <w:rFonts w:cstheme="minorHAnsi"/>
                <w:b/>
                <w:sz w:val="24"/>
                <w:szCs w:val="24"/>
                <w:lang w:val="ru-RU"/>
              </w:rPr>
              <w:t>2021-2022</w:t>
            </w:r>
          </w:p>
        </w:tc>
      </w:tr>
      <w:tr w:rsidR="002A0AD8" w:rsidRPr="00912134" w:rsidTr="002A0AD8">
        <w:trPr>
          <w:trHeight w:val="255"/>
        </w:trPr>
        <w:tc>
          <w:tcPr>
            <w:tcW w:w="3260" w:type="dxa"/>
            <w:tcBorders>
              <w:top w:val="single" w:sz="18" w:space="0" w:color="4AACC5"/>
            </w:tcBorders>
            <w:shd w:val="clear" w:color="auto" w:fill="D2EAF0"/>
          </w:tcPr>
          <w:p w:rsidR="002A0AD8" w:rsidRPr="00E50BE9" w:rsidRDefault="008F5452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</w:rPr>
              <w:t>98</w:t>
            </w:r>
            <w:r w:rsidR="002A0AD8" w:rsidRPr="00E50BE9">
              <w:rPr>
                <w:rFonts w:cstheme="minorHAnsi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3262" w:type="dxa"/>
            <w:tcBorders>
              <w:top w:val="single" w:sz="18" w:space="0" w:color="4AACC5"/>
            </w:tcBorders>
            <w:shd w:val="clear" w:color="auto" w:fill="D2EAF0"/>
          </w:tcPr>
          <w:p w:rsidR="002A0AD8" w:rsidRPr="00E50BE9" w:rsidRDefault="008F5452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18" w:space="0" w:color="4AACC5"/>
            </w:tcBorders>
            <w:shd w:val="clear" w:color="auto" w:fill="D2EAF0"/>
          </w:tcPr>
          <w:p w:rsidR="002A0AD8" w:rsidRPr="00E50BE9" w:rsidRDefault="00285CD3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</w:t>
            </w:r>
            <w:r w:rsidR="002A0AD8" w:rsidRPr="00E50BE9">
              <w:rPr>
                <w:rFonts w:cstheme="minorHAnsi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912134" w:rsidRPr="00912134" w:rsidRDefault="00E50BE9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12134" w:rsidRPr="00912134">
        <w:rPr>
          <w:rFonts w:cstheme="minorHAnsi"/>
          <w:sz w:val="24"/>
          <w:szCs w:val="24"/>
        </w:rPr>
        <w:t>В целях выявления результатов индивидуального развития воспитанников в конце учебного года воспитателями младших, средней и старшей групп была проведена педагогическая диагностика уровня овладения необходимыми умениями и навыками по образовательным областям ООП (далее - Мониторинг), в соответствии которой на каждого ребенка заполнена карта индивидуального развития.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Мониторинг проводится воспитателями, специалистами ДОО с детьми со второй младшей группы дважды в год (сентябрь – май) с учетом целевых ориентиров, образовательных областей и различн</w:t>
      </w:r>
      <w:r w:rsidR="00414292">
        <w:rPr>
          <w:rFonts w:cstheme="minorHAnsi"/>
          <w:sz w:val="24"/>
          <w:szCs w:val="24"/>
        </w:rPr>
        <w:t xml:space="preserve">ых видов детской деятельности. </w:t>
      </w:r>
    </w:p>
    <w:p w:rsidR="00912134" w:rsidRPr="00912134" w:rsidRDefault="00912134" w:rsidP="002A0AD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50BE9">
        <w:rPr>
          <w:rFonts w:cstheme="minorHAnsi"/>
          <w:b/>
          <w:sz w:val="28"/>
          <w:szCs w:val="24"/>
        </w:rPr>
        <w:t xml:space="preserve">Статистика результатов освоения воспитанниками </w:t>
      </w:r>
      <w:r w:rsidRPr="00E50BE9">
        <w:rPr>
          <w:rFonts w:cstheme="minorHAnsi"/>
          <w:b/>
          <w:sz w:val="28"/>
          <w:szCs w:val="28"/>
        </w:rPr>
        <w:t>ООП ДО</w:t>
      </w:r>
      <w:r w:rsidR="00E50BE9">
        <w:rPr>
          <w:rFonts w:cstheme="minorHAnsi"/>
          <w:b/>
          <w:sz w:val="28"/>
          <w:szCs w:val="28"/>
        </w:rPr>
        <w:t>.</w:t>
      </w:r>
    </w:p>
    <w:p w:rsidR="00912134" w:rsidRPr="00E50BE9" w:rsidRDefault="00912134" w:rsidP="002A0AD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</w:t>
      </w:r>
      <w:r w:rsidRPr="00E50BE9">
        <w:rPr>
          <w:rFonts w:cstheme="minorHAnsi"/>
          <w:b/>
          <w:sz w:val="24"/>
          <w:szCs w:val="24"/>
        </w:rPr>
        <w:t>Таблица 6.</w:t>
      </w: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76"/>
        <w:gridCol w:w="876"/>
        <w:gridCol w:w="876"/>
        <w:gridCol w:w="121"/>
        <w:gridCol w:w="755"/>
        <w:gridCol w:w="876"/>
        <w:gridCol w:w="877"/>
        <w:gridCol w:w="789"/>
        <w:gridCol w:w="789"/>
        <w:gridCol w:w="790"/>
      </w:tblGrid>
      <w:tr w:rsidR="008F5452" w:rsidRPr="00285CD3" w:rsidTr="00414292">
        <w:trPr>
          <w:trHeight w:val="328"/>
          <w:jc w:val="center"/>
        </w:trPr>
        <w:tc>
          <w:tcPr>
            <w:tcW w:w="1939" w:type="dxa"/>
            <w:vMerge w:val="restart"/>
            <w:vAlign w:val="center"/>
          </w:tcPr>
          <w:p w:rsidR="008F5452" w:rsidRPr="00285CD3" w:rsidRDefault="008F5452" w:rsidP="00414292">
            <w:pPr>
              <w:spacing w:after="0" w:line="240" w:lineRule="auto"/>
              <w:ind w:left="1393" w:hanging="1393"/>
              <w:jc w:val="center"/>
              <w:rPr>
                <w:rFonts w:asciiTheme="majorHAnsi" w:hAnsiTheme="majorHAnsi" w:cstheme="majorHAnsi"/>
                <w:sz w:val="18"/>
              </w:rPr>
            </w:pPr>
            <w:r w:rsidRPr="00285CD3">
              <w:rPr>
                <w:rFonts w:asciiTheme="majorHAnsi" w:hAnsiTheme="majorHAnsi" w:cstheme="majorHAnsi"/>
                <w:b/>
                <w:sz w:val="18"/>
              </w:rPr>
              <w:t>Раздел программы</w:t>
            </w:r>
          </w:p>
        </w:tc>
        <w:tc>
          <w:tcPr>
            <w:tcW w:w="5257" w:type="dxa"/>
            <w:gridSpan w:val="7"/>
            <w:vAlign w:val="center"/>
          </w:tcPr>
          <w:p w:rsidR="008F5452" w:rsidRPr="00285CD3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285CD3">
              <w:rPr>
                <w:rFonts w:asciiTheme="majorHAnsi" w:hAnsiTheme="majorHAnsi" w:cstheme="majorHAnsi"/>
                <w:b/>
                <w:sz w:val="18"/>
              </w:rPr>
              <w:t>Количество детей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285CD3" w:rsidRDefault="008F5452" w:rsidP="0041429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8F5452" w:rsidRPr="007D3249" w:rsidTr="00414292">
        <w:trPr>
          <w:trHeight w:val="490"/>
          <w:jc w:val="center"/>
        </w:trPr>
        <w:tc>
          <w:tcPr>
            <w:tcW w:w="1939" w:type="dxa"/>
            <w:vMerge/>
            <w:vAlign w:val="center"/>
          </w:tcPr>
          <w:p w:rsidR="008F5452" w:rsidRPr="00285CD3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vAlign w:val="center"/>
          </w:tcPr>
          <w:p w:rsidR="008F5452" w:rsidRPr="00285CD3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285CD3">
              <w:rPr>
                <w:rFonts w:asciiTheme="majorHAnsi" w:hAnsiTheme="majorHAnsi" w:cstheme="majorHAnsi"/>
                <w:b/>
                <w:sz w:val="18"/>
              </w:rPr>
              <w:t>Начало учебного года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vAlign w:val="center"/>
          </w:tcPr>
          <w:p w:rsidR="008F5452" w:rsidRPr="00285CD3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285CD3">
              <w:rPr>
                <w:rFonts w:asciiTheme="majorHAnsi" w:hAnsiTheme="majorHAnsi" w:cstheme="majorHAnsi"/>
                <w:b/>
                <w:sz w:val="18"/>
              </w:rPr>
              <w:t>Конец учебного года</w:t>
            </w:r>
          </w:p>
        </w:tc>
        <w:tc>
          <w:tcPr>
            <w:tcW w:w="236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14292">
              <w:rPr>
                <w:b/>
                <w:sz w:val="18"/>
              </w:rPr>
              <w:t>Итоговый мониторинг выпускников</w:t>
            </w:r>
          </w:p>
        </w:tc>
      </w:tr>
      <w:tr w:rsidR="008F5452" w:rsidRPr="007D3249" w:rsidTr="00414292">
        <w:trPr>
          <w:trHeight w:val="70"/>
          <w:jc w:val="center"/>
        </w:trPr>
        <w:tc>
          <w:tcPr>
            <w:tcW w:w="19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Всего детей-107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</w:tcBorders>
            <w:vAlign w:val="center"/>
          </w:tcPr>
          <w:p w:rsidR="008F5452" w:rsidRPr="007D3249" w:rsidRDefault="0041429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Всего</w:t>
            </w:r>
            <w:r w:rsidR="008F5452" w:rsidRPr="007D3249">
              <w:rPr>
                <w:rFonts w:asciiTheme="majorHAnsi" w:hAnsiTheme="majorHAnsi" w:cstheme="majorHAnsi"/>
              </w:rPr>
              <w:t xml:space="preserve"> детей-107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rPr>
                <w:rFonts w:asciiTheme="majorHAnsi" w:hAnsiTheme="majorHAnsi" w:cstheme="majorHAnsi"/>
              </w:rPr>
              <w:t>Всего детей-25</w:t>
            </w:r>
          </w:p>
        </w:tc>
      </w:tr>
      <w:tr w:rsidR="008F5452" w:rsidRPr="007D3249" w:rsidTr="00414292">
        <w:trPr>
          <w:trHeight w:val="386"/>
          <w:jc w:val="center"/>
        </w:trPr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proofErr w:type="spellStart"/>
            <w:r w:rsidRPr="00414292">
              <w:rPr>
                <w:rFonts w:asciiTheme="majorHAnsi" w:hAnsiTheme="majorHAnsi" w:cstheme="majorHAnsi"/>
                <w:b/>
                <w:sz w:val="18"/>
              </w:rPr>
              <w:t>Выс</w:t>
            </w:r>
            <w:proofErr w:type="spellEnd"/>
            <w:r w:rsidRPr="00414292">
              <w:rPr>
                <w:rFonts w:asciiTheme="majorHAnsi" w:hAnsiTheme="majorHAnsi" w:cstheme="majorHAnsi"/>
                <w:b/>
                <w:sz w:val="18"/>
              </w:rPr>
              <w:t>.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proofErr w:type="spellStart"/>
            <w:r w:rsidRPr="00414292">
              <w:rPr>
                <w:rFonts w:asciiTheme="majorHAnsi" w:hAnsiTheme="majorHAnsi" w:cstheme="majorHAnsi"/>
                <w:b/>
                <w:sz w:val="18"/>
              </w:rPr>
              <w:t>Средн</w:t>
            </w:r>
            <w:proofErr w:type="spellEnd"/>
            <w:r w:rsidRPr="00414292">
              <w:rPr>
                <w:rFonts w:asciiTheme="majorHAnsi" w:hAnsiTheme="majorHAnsi" w:cstheme="majorHAnsi"/>
                <w:b/>
                <w:sz w:val="18"/>
              </w:rPr>
              <w:t>.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14292">
              <w:rPr>
                <w:rFonts w:asciiTheme="majorHAnsi" w:hAnsiTheme="majorHAnsi" w:cstheme="majorHAnsi"/>
                <w:b/>
                <w:sz w:val="18"/>
              </w:rPr>
              <w:t>Низ.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proofErr w:type="spellStart"/>
            <w:r w:rsidRPr="00414292">
              <w:rPr>
                <w:rFonts w:asciiTheme="majorHAnsi" w:hAnsiTheme="majorHAnsi" w:cstheme="majorHAnsi"/>
                <w:b/>
                <w:sz w:val="18"/>
              </w:rPr>
              <w:t>Выс</w:t>
            </w:r>
            <w:proofErr w:type="spellEnd"/>
            <w:r w:rsidRPr="00414292">
              <w:rPr>
                <w:rFonts w:asciiTheme="majorHAnsi" w:hAnsiTheme="majorHAnsi" w:cstheme="majorHAnsi"/>
                <w:b/>
                <w:sz w:val="18"/>
              </w:rPr>
              <w:t>.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proofErr w:type="spellStart"/>
            <w:r w:rsidRPr="00414292">
              <w:rPr>
                <w:rFonts w:asciiTheme="majorHAnsi" w:hAnsiTheme="majorHAnsi" w:cstheme="majorHAnsi"/>
                <w:b/>
                <w:sz w:val="18"/>
              </w:rPr>
              <w:t>Средн</w:t>
            </w:r>
            <w:proofErr w:type="spellEnd"/>
            <w:r w:rsidRPr="00414292">
              <w:rPr>
                <w:rFonts w:asciiTheme="majorHAnsi" w:hAnsiTheme="majorHAnsi" w:cstheme="majorHAnsi"/>
                <w:b/>
                <w:sz w:val="18"/>
              </w:rPr>
              <w:t>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14292">
              <w:rPr>
                <w:rFonts w:asciiTheme="majorHAnsi" w:hAnsiTheme="majorHAnsi" w:cstheme="majorHAnsi"/>
                <w:b/>
                <w:sz w:val="18"/>
              </w:rPr>
              <w:t>Низ.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414292">
              <w:rPr>
                <w:sz w:val="18"/>
              </w:rPr>
              <w:t>Выс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sz w:val="18"/>
              </w:rPr>
            </w:pPr>
            <w:r w:rsidRPr="00414292">
              <w:rPr>
                <w:sz w:val="18"/>
              </w:rPr>
              <w:t>Сред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414292" w:rsidRDefault="008F5452" w:rsidP="00414292">
            <w:pPr>
              <w:spacing w:after="0" w:line="240" w:lineRule="auto"/>
              <w:jc w:val="center"/>
              <w:rPr>
                <w:sz w:val="18"/>
              </w:rPr>
            </w:pPr>
            <w:r w:rsidRPr="00414292">
              <w:rPr>
                <w:sz w:val="18"/>
              </w:rPr>
              <w:t>Низ</w:t>
            </w:r>
          </w:p>
        </w:tc>
      </w:tr>
      <w:tr w:rsidR="008F5452" w:rsidRPr="007D3249" w:rsidTr="00414292">
        <w:trPr>
          <w:trHeight w:val="621"/>
          <w:jc w:val="center"/>
        </w:trPr>
        <w:tc>
          <w:tcPr>
            <w:tcW w:w="1939" w:type="dxa"/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Физическая культура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19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6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2</w:t>
            </w:r>
          </w:p>
        </w:tc>
      </w:tr>
      <w:tr w:rsidR="008F5452" w:rsidRPr="007D3249" w:rsidTr="00414292">
        <w:trPr>
          <w:trHeight w:val="583"/>
          <w:jc w:val="center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Социально-коммуникативное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9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6</w:t>
            </w:r>
          </w:p>
        </w:tc>
      </w:tr>
      <w:tr w:rsidR="008F5452" w:rsidRPr="007D3249" w:rsidTr="00414292">
        <w:trPr>
          <w:jc w:val="center"/>
        </w:trPr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Художественно-эстетическое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</w:t>
            </w:r>
          </w:p>
        </w:tc>
      </w:tr>
      <w:tr w:rsidR="008F5452" w:rsidRPr="007D3249" w:rsidTr="00414292">
        <w:trPr>
          <w:trHeight w:val="490"/>
          <w:jc w:val="center"/>
        </w:trPr>
        <w:tc>
          <w:tcPr>
            <w:tcW w:w="1939" w:type="dxa"/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Речевое развитие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9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6</w:t>
            </w:r>
          </w:p>
        </w:tc>
      </w:tr>
      <w:tr w:rsidR="008F5452" w:rsidRPr="007D3249" w:rsidTr="00414292">
        <w:trPr>
          <w:jc w:val="center"/>
        </w:trPr>
        <w:tc>
          <w:tcPr>
            <w:tcW w:w="1939" w:type="dxa"/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Познавательное развитие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F5452" w:rsidRPr="007D3249" w:rsidRDefault="008F5452" w:rsidP="0041429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D3249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13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9</w:t>
            </w:r>
          </w:p>
        </w:tc>
        <w:tc>
          <w:tcPr>
            <w:tcW w:w="7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52" w:rsidRPr="007D3249" w:rsidRDefault="008F5452" w:rsidP="00414292">
            <w:pPr>
              <w:spacing w:after="0" w:line="240" w:lineRule="auto"/>
              <w:jc w:val="center"/>
            </w:pPr>
            <w:r w:rsidRPr="007D3249">
              <w:t>6</w:t>
            </w:r>
          </w:p>
        </w:tc>
      </w:tr>
    </w:tbl>
    <w:p w:rsidR="008F5452" w:rsidRPr="007D3249" w:rsidRDefault="008F5452" w:rsidP="00414292">
      <w:pPr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-39"/>
        <w:tblOverlap w:val="never"/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5714"/>
      </w:tblGrid>
      <w:tr w:rsidR="008F5452" w:rsidRPr="00AF7490" w:rsidTr="008F5452">
        <w:trPr>
          <w:trHeight w:val="90"/>
        </w:trPr>
        <w:tc>
          <w:tcPr>
            <w:tcW w:w="4506" w:type="dxa"/>
            <w:vAlign w:val="center"/>
          </w:tcPr>
          <w:p w:rsidR="008F5452" w:rsidRPr="007D3249" w:rsidRDefault="008F5452" w:rsidP="008F54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Раздел образовательной программы, освоенный на низком уровне</w:t>
            </w:r>
          </w:p>
        </w:tc>
        <w:tc>
          <w:tcPr>
            <w:tcW w:w="5714" w:type="dxa"/>
            <w:vAlign w:val="center"/>
          </w:tcPr>
          <w:p w:rsidR="008F5452" w:rsidRPr="007D3249" w:rsidRDefault="008F5452" w:rsidP="008F54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D3249">
              <w:rPr>
                <w:rFonts w:asciiTheme="majorHAnsi" w:hAnsiTheme="majorHAnsi" w:cstheme="majorHAnsi"/>
                <w:b/>
              </w:rPr>
              <w:t>Причины освоения детьми данного раздела на низком уровне</w:t>
            </w:r>
          </w:p>
        </w:tc>
      </w:tr>
      <w:tr w:rsidR="008F5452" w:rsidRPr="00AF7490" w:rsidTr="008F5452">
        <w:trPr>
          <w:trHeight w:val="248"/>
        </w:trPr>
        <w:tc>
          <w:tcPr>
            <w:tcW w:w="4506" w:type="dxa"/>
            <w:vAlign w:val="center"/>
          </w:tcPr>
          <w:p w:rsidR="008F5452" w:rsidRPr="00681824" w:rsidRDefault="008F5452" w:rsidP="008F54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1824">
              <w:rPr>
                <w:rFonts w:asciiTheme="majorHAnsi" w:hAnsiTheme="majorHAnsi" w:cstheme="majorHAnsi"/>
                <w:b/>
              </w:rPr>
              <w:t>Речевое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81824">
              <w:rPr>
                <w:rFonts w:asciiTheme="majorHAnsi" w:hAnsiTheme="majorHAnsi" w:cstheme="majorHAnsi"/>
                <w:b/>
              </w:rPr>
              <w:t>развитие</w:t>
            </w:r>
          </w:p>
        </w:tc>
        <w:tc>
          <w:tcPr>
            <w:tcW w:w="5714" w:type="dxa"/>
          </w:tcPr>
          <w:p w:rsidR="008F5452" w:rsidRPr="00681824" w:rsidRDefault="008F5452" w:rsidP="008F5452">
            <w:pPr>
              <w:jc w:val="center"/>
              <w:rPr>
                <w:rFonts w:asciiTheme="majorHAnsi" w:hAnsiTheme="majorHAnsi" w:cstheme="majorHAnsi"/>
              </w:rPr>
            </w:pPr>
            <w:r w:rsidRPr="00681824">
              <w:rPr>
                <w:rFonts w:asciiTheme="majorHAnsi" w:hAnsiTheme="majorHAnsi" w:cstheme="majorHAnsi"/>
              </w:rPr>
              <w:t>Вероятно, причиной послужило увеличение количества молодых специалистов, имеющих недостаточный уровень практических знаний и умений по данному разделу программы и плохо владеющих разнообразными формами организации совместной деятельности; двуязычие в семье; большой процент детей, имеющих проблемы в звукопроизношении, ЧБД.</w:t>
            </w:r>
          </w:p>
        </w:tc>
      </w:tr>
    </w:tbl>
    <w:p w:rsidR="00912134" w:rsidRPr="00912134" w:rsidRDefault="00414292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50BE9">
        <w:rPr>
          <w:rFonts w:cstheme="minorHAnsi"/>
          <w:sz w:val="24"/>
          <w:szCs w:val="24"/>
        </w:rPr>
        <w:t xml:space="preserve">   </w:t>
      </w:r>
      <w:r w:rsidR="00912134" w:rsidRPr="00912134">
        <w:rPr>
          <w:rFonts w:cstheme="minorHAnsi"/>
          <w:sz w:val="24"/>
          <w:szCs w:val="24"/>
        </w:rPr>
        <w:t xml:space="preserve">Мониторинг освоения содержания ООП, проведенный на основе результатов педагогической диагностики, показывает наличие стабильной положительной динамики. Положительные результаты освоения ООП ДО достигнуты благодаря использованию педагогами в работе методов, способствующих развитию самостоятельности, познавательных интересов детей, </w:t>
      </w:r>
      <w:r w:rsidR="00912134" w:rsidRPr="00912134">
        <w:rPr>
          <w:rFonts w:cstheme="minorHAnsi"/>
          <w:sz w:val="24"/>
          <w:szCs w:val="24"/>
        </w:rPr>
        <w:lastRenderedPageBreak/>
        <w:t>созданию проблемно-поисковых ситуаций и обогащению предметно-развивающей среды. На основании полученных данных мониторинга в 2022-2023 учебном году будет запланирована и организована индивидуальная работа с воспитанниками, испытывающими сложности при освоении разделов ООП ДО, с родителями (законными представителями) воспитанников.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Таким образом, образовательный процесс в ДОО обеспечивает разностороннее развитие детей в возрасте от 3 до 7 лет с учетом их возрастных и индивидуальных особенностей. Но в связи с увеличением количества детей, часто пропускающих Детский сад по болезни и по прочим причинам, необходимо усилить работу педагогов по индивидуализации обучения воспитанников, активно привлекая к деятельности родит</w:t>
      </w:r>
      <w:r w:rsidR="00414292">
        <w:rPr>
          <w:rFonts w:cstheme="minorHAnsi"/>
          <w:sz w:val="24"/>
          <w:szCs w:val="24"/>
        </w:rPr>
        <w:t>елей (законных представителей).</w:t>
      </w:r>
    </w:p>
    <w:p w:rsidR="003874D0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 w:rsidRPr="00E50BE9">
        <w:rPr>
          <w:rFonts w:cstheme="minorHAnsi"/>
          <w:b/>
          <w:bCs/>
          <w:sz w:val="28"/>
          <w:szCs w:val="24"/>
        </w:rPr>
        <w:t xml:space="preserve">Система выявления, поддержки и развития талантов </w:t>
      </w:r>
    </w:p>
    <w:p w:rsidR="00912134" w:rsidRPr="00E50BE9" w:rsidRDefault="00912134" w:rsidP="002A0AD8">
      <w:pPr>
        <w:spacing w:after="0" w:line="276" w:lineRule="auto"/>
        <w:ind w:left="1134"/>
        <w:rPr>
          <w:rFonts w:cstheme="minorHAnsi"/>
          <w:b/>
          <w:bCs/>
          <w:sz w:val="28"/>
          <w:szCs w:val="24"/>
        </w:rPr>
      </w:pPr>
      <w:r w:rsidRPr="00E50BE9">
        <w:rPr>
          <w:rFonts w:cstheme="minorHAnsi"/>
          <w:b/>
          <w:bCs/>
          <w:sz w:val="28"/>
          <w:szCs w:val="24"/>
        </w:rPr>
        <w:t>и способностей у детей</w:t>
      </w:r>
    </w:p>
    <w:p w:rsidR="00912134" w:rsidRPr="00912134" w:rsidRDefault="00F81536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12134" w:rsidRPr="00912134">
        <w:rPr>
          <w:rFonts w:cstheme="minorHAnsi"/>
          <w:sz w:val="24"/>
          <w:szCs w:val="24"/>
        </w:rPr>
        <w:t>Совершенствование современного образования предполагает особое содержание работы образовательной организации по раннему выявлению, сопровождению и развитию одаренных детей. Главными факторами эффективности процесса являются личностно- ориентированный подход и системность.</w:t>
      </w:r>
    </w:p>
    <w:p w:rsidR="00912134" w:rsidRPr="00912134" w:rsidRDefault="00F81536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12134" w:rsidRPr="00912134">
        <w:rPr>
          <w:rFonts w:cstheme="minorHAnsi"/>
          <w:sz w:val="24"/>
          <w:szCs w:val="24"/>
        </w:rPr>
        <w:t>Самая популярная и любимая как воспитателями, воспитанниками так и родителями форма работы – досуговая. Здесь наиболее полно раскрываются возможности для сотрудничества и проявления творчества. Учитывая индивидуальные способности и возможности воспитанников, опираясь на их особенности и потребности, в ДОО созданы благоприятные условия для проявления сильных сторон каждого из детей. Для этого пространство групповых комнат разделено на различные центры: «Художественно- эстетический», «Учебный», «Спортивный», «Исследовательский», «Игровой»,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«Конструктивный», «Книжный», «Познавательный», «Патриотический», «Музыкальный».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В целях формирования у детей представлений о духовно-нравственных ценностях и личностного их развития в 2020-2021учебном году педагогический коллектив разработал </w:t>
      </w:r>
      <w:hyperlink r:id="rId14">
        <w:r w:rsidRPr="00912134">
          <w:rPr>
            <w:rStyle w:val="aa"/>
            <w:rFonts w:cstheme="minorHAnsi"/>
            <w:sz w:val="24"/>
            <w:szCs w:val="24"/>
          </w:rPr>
          <w:t>Рабочую Программу воспитания ДОО</w:t>
        </w:r>
      </w:hyperlink>
      <w:r w:rsidRPr="00912134">
        <w:rPr>
          <w:rFonts w:cstheme="minorHAnsi"/>
          <w:sz w:val="24"/>
          <w:szCs w:val="24"/>
        </w:rPr>
        <w:t>, включая календарный план воспитательной работы (далее Программа воспитания) и приступил к её реализации в сентябре 2021г.</w:t>
      </w:r>
    </w:p>
    <w:p w:rsidR="00912134" w:rsidRPr="00912134" w:rsidRDefault="00FC6993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2134" w:rsidRPr="00912134">
        <w:rPr>
          <w:rFonts w:cstheme="minorHAnsi"/>
          <w:sz w:val="24"/>
          <w:szCs w:val="24"/>
        </w:rPr>
        <w:t>Программа воспитания является компонентом ООП ДО, и определяет воспитательную миссию ДОО – это деятельность, направленная на радость, удивление и развитие наших воспитанников.</w:t>
      </w:r>
    </w:p>
    <w:p w:rsidR="00414292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Реализация цели и задач Программы воспитания осуществляется в рамках нескольких направлений (модулей) воспитательной работы Детского сада, формирование которых в совокупности обеспечит полноценное и гармоничное развитие личности детей от 3 до 7 лет. Приоритетными модулями Программы воспитания являются:</w:t>
      </w:r>
    </w:p>
    <w:p w:rsidR="00912134" w:rsidRPr="00FC6993" w:rsidRDefault="00912134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FC6993">
        <w:rPr>
          <w:rFonts w:cstheme="minorHAnsi"/>
          <w:b/>
          <w:sz w:val="24"/>
          <w:szCs w:val="24"/>
        </w:rPr>
        <w:t xml:space="preserve">Таблица </w:t>
      </w:r>
      <w:r w:rsidR="00AF5E57">
        <w:rPr>
          <w:rFonts w:cstheme="minorHAnsi"/>
          <w:b/>
          <w:sz w:val="24"/>
          <w:szCs w:val="24"/>
        </w:rPr>
        <w:t>7</w:t>
      </w:r>
      <w:r w:rsidRPr="00FC6993">
        <w:rPr>
          <w:rFonts w:cstheme="minorHAnsi"/>
          <w:b/>
          <w:sz w:val="24"/>
          <w:szCs w:val="24"/>
        </w:rPr>
        <w:t>.</w:t>
      </w:r>
    </w:p>
    <w:tbl>
      <w:tblPr>
        <w:tblStyle w:val="11"/>
        <w:tblW w:w="0" w:type="auto"/>
        <w:tblInd w:w="959" w:type="dxa"/>
        <w:tblLook w:val="04A0" w:firstRow="1" w:lastRow="0" w:firstColumn="1" w:lastColumn="0" w:noHBand="0" w:noVBand="1"/>
      </w:tblPr>
      <w:tblGrid>
        <w:gridCol w:w="668"/>
        <w:gridCol w:w="3772"/>
        <w:gridCol w:w="5027"/>
      </w:tblGrid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Инвариантный</w:t>
            </w:r>
            <w:proofErr w:type="spellEnd"/>
            <w:r w:rsidRPr="009121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Вариативный</w:t>
            </w:r>
            <w:proofErr w:type="spellEnd"/>
            <w:r w:rsidRPr="009121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Гражданское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патриотическое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12134">
              <w:rPr>
                <w:rFonts w:cstheme="minorHAnsi"/>
                <w:sz w:val="24"/>
                <w:szCs w:val="24"/>
                <w:lang w:val="ru-RU"/>
              </w:rPr>
              <w:t>«Патриотическое движение дошкольников» «Музейная педагогика»</w:t>
            </w:r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Духовно-нравственное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социального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эмоционального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интеллекта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  <w:lang w:val="ru-RU"/>
              </w:rPr>
              <w:t xml:space="preserve">«Приобщение детей к культурному наследию.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Эстетическое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12134">
              <w:rPr>
                <w:rFonts w:cstheme="minorHAnsi"/>
                <w:sz w:val="24"/>
                <w:szCs w:val="24"/>
                <w:lang w:val="ru-RU"/>
              </w:rPr>
              <w:t>«Реализация самостоятельной творческой деятельности детей»</w:t>
            </w:r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12134">
              <w:rPr>
                <w:rFonts w:cstheme="minorHAnsi"/>
                <w:sz w:val="24"/>
                <w:szCs w:val="24"/>
                <w:lang w:val="ru-RU"/>
              </w:rPr>
              <w:t>«Физическое развитие и культура здоровья»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912134">
              <w:rPr>
                <w:rFonts w:cstheme="minorHAnsi"/>
                <w:sz w:val="24"/>
                <w:szCs w:val="24"/>
                <w:lang w:val="ru-RU"/>
              </w:rPr>
              <w:t xml:space="preserve">«Развитие мотивации к занятиям физической культурой и спортом» (в </w:t>
            </w:r>
            <w:proofErr w:type="spellStart"/>
            <w:r w:rsidRPr="00912134">
              <w:rPr>
                <w:rFonts w:cstheme="minorHAnsi"/>
                <w:sz w:val="24"/>
                <w:szCs w:val="24"/>
                <w:lang w:val="ru-RU"/>
              </w:rPr>
              <w:t>т.ч</w:t>
            </w:r>
            <w:proofErr w:type="spellEnd"/>
            <w:r w:rsidRPr="00912134">
              <w:rPr>
                <w:rFonts w:cstheme="minorHAnsi"/>
                <w:sz w:val="24"/>
                <w:szCs w:val="24"/>
                <w:lang w:val="ru-RU"/>
              </w:rPr>
              <w:t>. «ГТО»</w:t>
            </w:r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Экологическое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2134" w:rsidRPr="00912134" w:rsidTr="00E50BE9">
        <w:trPr>
          <w:trHeight w:val="25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Трудовое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2134" w:rsidRPr="00912134" w:rsidTr="00E50BE9">
        <w:trPr>
          <w:trHeight w:val="277"/>
        </w:trPr>
        <w:tc>
          <w:tcPr>
            <w:tcW w:w="850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sz w:val="24"/>
                <w:szCs w:val="24"/>
              </w:rPr>
              <w:t>Профилактика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раннего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семейного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134">
              <w:rPr>
                <w:rFonts w:cstheme="minorHAnsi"/>
                <w:sz w:val="24"/>
                <w:szCs w:val="24"/>
              </w:rPr>
              <w:t>неблагополучия</w:t>
            </w:r>
            <w:proofErr w:type="spellEnd"/>
            <w:r w:rsidRPr="009121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12134" w:rsidRPr="00912134" w:rsidRDefault="00912134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C6993" w:rsidRDefault="00FC6993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2A0AD8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12134" w:rsidRPr="00912134">
        <w:rPr>
          <w:rFonts w:cstheme="minorHAnsi"/>
          <w:sz w:val="24"/>
          <w:szCs w:val="24"/>
        </w:rPr>
        <w:t>Программа воспитания реализуются в течение всего времени нахождения ребенка в ДОО, во всех видах деятельности дошкольника.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 воспитанников.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Мероприятия, проведенные в 2021-2022 учебном году, были направлены на расширение знаний и представлений у дошкольников об окружающем мире, о социуме, на патриотическое и духовно-нравственное воспитание. Большое внимание в Детском саду уделялось также спортивно-оздоровительной работе, которая направлена на формирование активной жизненной позиции и здорового образа жизни воспитанников. В течение учебного года проводились  физкультурно-оздоровительные мероприятия, такие как: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утренняя гимнастика, гимнастика пробуждения, непрерывная об</w:t>
      </w:r>
      <w:r w:rsidRPr="00912134">
        <w:rPr>
          <w:rFonts w:cstheme="minorHAnsi"/>
          <w:sz w:val="24"/>
          <w:szCs w:val="24"/>
        </w:rPr>
        <w:softHyphen/>
        <w:t>разовательная деятельность по</w:t>
      </w:r>
    </w:p>
    <w:p w:rsidR="00414292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интеграции «Физической культуры» с другими образовательными областями, развлечения и т. д.</w:t>
      </w:r>
      <w:r w:rsidRPr="00912134">
        <w:rPr>
          <w:rFonts w:cstheme="minorHAnsi"/>
          <w:sz w:val="24"/>
          <w:szCs w:val="24"/>
        </w:rPr>
        <w:br/>
        <w:t>В течении учебного года обеспечивались все условия для использования здоровье-сберегающих технологий во всех видах детской деятельности. Воспитателями всех возрастных групп были разработаны комплексы различных видов гимнастики: пальчиковой, для глаз, после сна, точечный массаж и т.д. Изготовлены своими руками корригирующие коврики для профилактики плоскостопия. Подобран методический материал по внедрению в образователь</w:t>
      </w:r>
      <w:r w:rsidRPr="00912134">
        <w:rPr>
          <w:rFonts w:cstheme="minorHAnsi"/>
          <w:sz w:val="24"/>
          <w:szCs w:val="24"/>
        </w:rPr>
        <w:softHyphen/>
        <w:t xml:space="preserve">ный процесс ДОУ современных здоровье-сберегающих технологий: дыхательная гимнастика, подготовлены физкультурно-оздоровительные комплексы по проблемам осанки и плоскостопия.  Работа по физическому развитию проводится с учетом состояния здоровья детей при регулярном контроле со </w:t>
      </w:r>
      <w:r w:rsidR="002A0AD8">
        <w:rPr>
          <w:rFonts w:cstheme="minorHAnsi"/>
          <w:sz w:val="24"/>
          <w:szCs w:val="24"/>
        </w:rPr>
        <w:t>стороны медицинского работника.</w:t>
      </w:r>
    </w:p>
    <w:p w:rsidR="00912134" w:rsidRPr="00FC6993" w:rsidRDefault="00912134" w:rsidP="002A0AD8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FC6993">
        <w:rPr>
          <w:rFonts w:cstheme="minorHAnsi"/>
          <w:b/>
          <w:sz w:val="28"/>
          <w:szCs w:val="24"/>
          <w:u w:val="single"/>
        </w:rPr>
        <w:t>Система физкультурно-оздоровительных мероприятий</w:t>
      </w:r>
    </w:p>
    <w:p w:rsidR="00912134" w:rsidRPr="00912134" w:rsidRDefault="00912134" w:rsidP="002A0AD8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912134">
        <w:rPr>
          <w:rFonts w:cstheme="minorHAnsi"/>
          <w:sz w:val="24"/>
          <w:szCs w:val="24"/>
          <w:u w:val="single"/>
        </w:rPr>
        <w:t>(закаливающие мероприятия, двигательный режим, система индивидуальной работы)</w:t>
      </w:r>
    </w:p>
    <w:p w:rsidR="00912134" w:rsidRPr="00FC6993" w:rsidRDefault="00FC6993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FC6993">
        <w:rPr>
          <w:rFonts w:cstheme="minorHAnsi"/>
          <w:b/>
          <w:sz w:val="24"/>
          <w:szCs w:val="24"/>
        </w:rPr>
        <w:t xml:space="preserve">Таблица </w:t>
      </w:r>
      <w:r w:rsidR="00AF5E57">
        <w:rPr>
          <w:rFonts w:cstheme="minorHAnsi"/>
          <w:b/>
          <w:sz w:val="24"/>
          <w:szCs w:val="24"/>
        </w:rPr>
        <w:t>8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283"/>
        <w:gridCol w:w="1843"/>
        <w:gridCol w:w="1843"/>
        <w:gridCol w:w="2126"/>
      </w:tblGrid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0"/>
                <w:szCs w:val="24"/>
              </w:rPr>
            </w:pPr>
            <w:r w:rsidRPr="00FC6993">
              <w:rPr>
                <w:rFonts w:cstheme="minorHAnsi"/>
                <w:b/>
                <w:sz w:val="20"/>
                <w:szCs w:val="24"/>
              </w:rPr>
              <w:t>Содержание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0"/>
                <w:szCs w:val="24"/>
              </w:rPr>
            </w:pPr>
            <w:r w:rsidRPr="00FC6993">
              <w:rPr>
                <w:rFonts w:cstheme="minorHAnsi"/>
                <w:b/>
                <w:sz w:val="20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0"/>
                <w:szCs w:val="24"/>
              </w:rPr>
            </w:pPr>
            <w:r w:rsidRPr="00FC6993">
              <w:rPr>
                <w:rFonts w:cstheme="minorHAnsi"/>
                <w:b/>
                <w:sz w:val="20"/>
                <w:szCs w:val="24"/>
              </w:rPr>
              <w:t>Периодичность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0"/>
                <w:szCs w:val="24"/>
              </w:rPr>
            </w:pPr>
            <w:r w:rsidRPr="00FC6993">
              <w:rPr>
                <w:rFonts w:cstheme="minorHAnsi"/>
                <w:b/>
                <w:sz w:val="20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0"/>
                <w:szCs w:val="24"/>
              </w:rPr>
            </w:pPr>
            <w:r w:rsidRPr="00FC6993">
              <w:rPr>
                <w:rFonts w:cstheme="minorHAnsi"/>
                <w:b/>
                <w:sz w:val="20"/>
                <w:szCs w:val="24"/>
              </w:rPr>
              <w:t>Время</w:t>
            </w:r>
          </w:p>
        </w:tc>
      </w:tr>
      <w:tr w:rsidR="00912134" w:rsidRPr="00912134" w:rsidTr="0041429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/>
                <w:sz w:val="24"/>
                <w:szCs w:val="24"/>
              </w:rPr>
              <w:t>Организация двигательного режима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Кварцевание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Всег</w:t>
            </w:r>
            <w:proofErr w:type="spellEnd"/>
            <w:r w:rsidRPr="00FC69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6993">
              <w:rPr>
                <w:rFonts w:cstheme="minorHAnsi"/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 15 мин.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с 07.50 – 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Сентябрь-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Апрель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Прием детей на свежем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Всег</w:t>
            </w:r>
            <w:proofErr w:type="spellEnd"/>
            <w:r w:rsidRPr="00FC69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6993">
              <w:rPr>
                <w:rFonts w:cstheme="minorHAnsi"/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 xml:space="preserve">До - 15º 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С 08.00 – 08.15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08.00 – 08.10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теплый период на свежем воздухе, в холодный в помещении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Физкультурные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3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Воспитатели,</w:t>
            </w:r>
          </w:p>
          <w:p w:rsidR="00912134" w:rsidRPr="00FC6993" w:rsidRDefault="00912134" w:rsidP="0041429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 xml:space="preserve">инструктор по физ.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lastRenderedPageBreak/>
              <w:t>Гимнастика после дневного сна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мед. работник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Прогулки с включением подвижных игровых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Спортивный досуг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инструкторпо</w:t>
            </w:r>
            <w:proofErr w:type="spellEnd"/>
            <w:r w:rsidRPr="00FC6993">
              <w:rPr>
                <w:rFonts w:cstheme="minorHAnsi"/>
                <w:sz w:val="20"/>
                <w:szCs w:val="20"/>
              </w:rPr>
              <w:t xml:space="preserve"> ФИЗО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Гимнастика для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 время занятий на физкультминутках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мед. работник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Пальчиковая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3 - 4 раза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Оздоровительный 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Средняя, старшая,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 во время прогулок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rPr>
          <w:trHeight w:val="33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2134" w:rsidRPr="00912134" w:rsidTr="0041429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FC6993" w:rsidP="002A0AD8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b/>
                <w:sz w:val="24"/>
                <w:szCs w:val="20"/>
              </w:rPr>
              <w:t xml:space="preserve">Профилактике  </w:t>
            </w:r>
            <w:r w:rsidR="00912134" w:rsidRPr="00FC6993">
              <w:rPr>
                <w:rFonts w:cstheme="minorHAnsi"/>
                <w:b/>
                <w:sz w:val="24"/>
                <w:szCs w:val="20"/>
              </w:rPr>
              <w:t xml:space="preserve"> заболеваемости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Дыхательная гимнастика в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игровой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3 – 4 раза в день,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 время гимнастики, прогулок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мед.работник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Оксалиновая</w:t>
            </w:r>
            <w:proofErr w:type="spellEnd"/>
            <w:r w:rsidRPr="00FC6993">
              <w:rPr>
                <w:rFonts w:cstheme="minorHAnsi"/>
                <w:sz w:val="20"/>
                <w:szCs w:val="20"/>
              </w:rPr>
              <w:t xml:space="preserve">  мазь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 2 раза в день перед прогулкой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мед.работник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Курс  по назначению медсестры</w:t>
            </w:r>
          </w:p>
        </w:tc>
      </w:tr>
      <w:tr w:rsidR="00912134" w:rsidRPr="00912134" w:rsidTr="00414292">
        <w:trPr>
          <w:trHeight w:val="2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b/>
                <w:sz w:val="24"/>
                <w:szCs w:val="20"/>
              </w:rPr>
              <w:t>Оздоровление фитонцидами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Чесночно-луковые закуски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Перед обедом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мед.работник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Октябрь – апрель</w:t>
            </w:r>
          </w:p>
        </w:tc>
      </w:tr>
      <w:tr w:rsidR="00912134" w:rsidRPr="00912134" w:rsidTr="00414292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 xml:space="preserve">Ароматизация помещения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Младшие 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Октябрь – апрель</w:t>
            </w:r>
          </w:p>
        </w:tc>
      </w:tr>
      <w:tr w:rsidR="00912134" w:rsidRPr="00912134" w:rsidTr="00414292">
        <w:trPr>
          <w:trHeight w:val="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Аэрофитоингаля-ции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Курс по назначению медсестры</w:t>
            </w:r>
          </w:p>
        </w:tc>
      </w:tr>
      <w:tr w:rsidR="00912134" w:rsidRPr="00912134" w:rsidTr="0041429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b/>
                <w:sz w:val="20"/>
                <w:szCs w:val="20"/>
              </w:rPr>
              <w:t xml:space="preserve">                                      Закаливание с учетом состояния здоровья детей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Воздушные ванны (одежда - облегченная и соответствующая сезону)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Прогулка на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Хождение босиком по массажным коврикам.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Ежедневно, после дневного сна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Обширные умывания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 xml:space="preserve">Ежедневно, </w:t>
            </w:r>
            <w:proofErr w:type="spellStart"/>
            <w:r w:rsidRPr="00FC6993">
              <w:rPr>
                <w:rFonts w:cstheme="minorHAnsi"/>
                <w:sz w:val="20"/>
                <w:szCs w:val="20"/>
              </w:rPr>
              <w:t>послесна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Игры с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Вовремя прогулки,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Июнь - август</w:t>
            </w:r>
          </w:p>
        </w:tc>
      </w:tr>
      <w:tr w:rsidR="00912134" w:rsidRPr="00912134" w:rsidTr="004142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Полоскание зева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После каждого приема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Воспитатель,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Младший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 течении</w:t>
            </w:r>
          </w:p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года</w:t>
            </w:r>
          </w:p>
        </w:tc>
      </w:tr>
      <w:tr w:rsidR="00912134" w:rsidRPr="00912134" w:rsidTr="0041429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jc w:val="center"/>
              <w:rPr>
                <w:rFonts w:cstheme="minorHAnsi"/>
                <w:sz w:val="24"/>
                <w:szCs w:val="20"/>
              </w:rPr>
            </w:pPr>
            <w:proofErr w:type="spellStart"/>
            <w:r w:rsidRPr="00FC6993">
              <w:rPr>
                <w:rFonts w:cstheme="minorHAnsi"/>
                <w:b/>
                <w:sz w:val="24"/>
                <w:szCs w:val="20"/>
              </w:rPr>
              <w:t>Лечебно</w:t>
            </w:r>
            <w:proofErr w:type="spellEnd"/>
            <w:r w:rsidRPr="00FC6993">
              <w:rPr>
                <w:rFonts w:cstheme="minorHAnsi"/>
                <w:b/>
                <w:sz w:val="24"/>
                <w:szCs w:val="20"/>
              </w:rPr>
              <w:t xml:space="preserve"> – оздоровительная работа</w:t>
            </w:r>
          </w:p>
        </w:tc>
      </w:tr>
      <w:tr w:rsidR="00912134" w:rsidRPr="00912134" w:rsidTr="00414292">
        <w:trPr>
          <w:trHeight w:val="6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FC6993">
              <w:rPr>
                <w:rFonts w:cstheme="minorHAnsi"/>
                <w:sz w:val="20"/>
                <w:szCs w:val="20"/>
              </w:rPr>
              <w:t>Ревит</w:t>
            </w:r>
            <w:proofErr w:type="spellEnd"/>
            <w:r w:rsidRPr="00FC6993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По 1 драже в течение 10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6993">
              <w:rPr>
                <w:rFonts w:cstheme="minorHAnsi"/>
                <w:sz w:val="20"/>
                <w:szCs w:val="20"/>
              </w:rPr>
              <w:t>мед.работник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C6993">
              <w:rPr>
                <w:rFonts w:cstheme="minorHAnsi"/>
                <w:sz w:val="20"/>
                <w:szCs w:val="20"/>
              </w:rPr>
              <w:t>Курс по назначению медсестры</w:t>
            </w:r>
          </w:p>
        </w:tc>
      </w:tr>
    </w:tbl>
    <w:p w:rsidR="00FC6993" w:rsidRDefault="00FC6993" w:rsidP="002A0AD8">
      <w:pPr>
        <w:spacing w:after="0" w:line="276" w:lineRule="auto"/>
        <w:rPr>
          <w:rFonts w:cstheme="minorHAnsi"/>
          <w:b/>
          <w:sz w:val="28"/>
          <w:szCs w:val="24"/>
        </w:rPr>
      </w:pPr>
    </w:p>
    <w:p w:rsidR="00414292" w:rsidRDefault="00414292" w:rsidP="00414292">
      <w:pPr>
        <w:spacing w:after="0" w:line="276" w:lineRule="auto"/>
        <w:rPr>
          <w:rFonts w:cstheme="minorHAnsi"/>
          <w:b/>
          <w:sz w:val="28"/>
          <w:szCs w:val="24"/>
        </w:rPr>
      </w:pPr>
    </w:p>
    <w:p w:rsidR="00912134" w:rsidRPr="00FC6993" w:rsidRDefault="00912134" w:rsidP="00414292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FC6993">
        <w:rPr>
          <w:rFonts w:cstheme="minorHAnsi"/>
          <w:b/>
          <w:sz w:val="28"/>
          <w:szCs w:val="24"/>
        </w:rPr>
        <w:lastRenderedPageBreak/>
        <w:t>Режим  двигательной активности</w:t>
      </w:r>
      <w:r w:rsidR="00FC6993">
        <w:rPr>
          <w:rFonts w:cstheme="minorHAnsi"/>
          <w:b/>
          <w:sz w:val="28"/>
          <w:szCs w:val="24"/>
        </w:rPr>
        <w:t>.</w:t>
      </w:r>
    </w:p>
    <w:p w:rsidR="00912134" w:rsidRPr="00912134" w:rsidRDefault="00FC6993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Таблица </w:t>
      </w:r>
      <w:r w:rsidR="00AF5E57">
        <w:rPr>
          <w:rFonts w:cstheme="minorHAnsi"/>
          <w:b/>
          <w:sz w:val="24"/>
          <w:szCs w:val="24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551"/>
        <w:gridCol w:w="1880"/>
        <w:gridCol w:w="1880"/>
        <w:gridCol w:w="1880"/>
      </w:tblGrid>
      <w:tr w:rsidR="00912134" w:rsidRPr="00FC6993" w:rsidTr="00414292">
        <w:trPr>
          <w:gridAfter w:val="3"/>
          <w:wAfter w:w="5640" w:type="dxa"/>
          <w:trHeight w:val="4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  <w:r w:rsidRPr="00FC6993">
              <w:rPr>
                <w:rFonts w:cstheme="minorHAnsi"/>
                <w:b/>
                <w:sz w:val="18"/>
                <w:szCs w:val="24"/>
              </w:rPr>
              <w:t>Формы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  <w:r w:rsidRPr="00FC6993">
              <w:rPr>
                <w:rFonts w:cstheme="minorHAnsi"/>
                <w:b/>
                <w:sz w:val="18"/>
                <w:szCs w:val="24"/>
              </w:rPr>
              <w:t>Виды занятий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  <w:r w:rsidRPr="00FC6993">
              <w:rPr>
                <w:rFonts w:cstheme="minorHAnsi"/>
                <w:b/>
                <w:sz w:val="18"/>
                <w:szCs w:val="24"/>
              </w:rPr>
              <w:t>3-4 года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  <w:r w:rsidRPr="00FC6993">
              <w:rPr>
                <w:rFonts w:cstheme="minorHAnsi"/>
                <w:b/>
                <w:sz w:val="18"/>
                <w:szCs w:val="24"/>
              </w:rPr>
              <w:t>4-5 лет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18"/>
                <w:szCs w:val="24"/>
              </w:rPr>
            </w:pPr>
            <w:r w:rsidRPr="00FC6993">
              <w:rPr>
                <w:rFonts w:cstheme="minorHAnsi"/>
                <w:b/>
                <w:sz w:val="18"/>
                <w:szCs w:val="24"/>
              </w:rPr>
              <w:t>5-6 лет</w:t>
            </w:r>
          </w:p>
        </w:tc>
      </w:tr>
      <w:tr w:rsidR="00912134" w:rsidRPr="00912134" w:rsidTr="0041429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FC6993">
              <w:rPr>
                <w:rFonts w:cstheme="minorHAnsi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в помещении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 раза в неделю 15-20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 раза в неделю 20-25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 раза в неделю 25-30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На улице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1 раз в неделю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15-20мин.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1 раз в неделю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20-25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1 раз в неделю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25-30 мин.</w:t>
            </w:r>
          </w:p>
        </w:tc>
      </w:tr>
      <w:tr w:rsidR="00912134" w:rsidRPr="00912134" w:rsidTr="0041429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FC6993">
              <w:rPr>
                <w:rFonts w:cstheme="minorHAnsi"/>
                <w:b/>
                <w:sz w:val="24"/>
                <w:szCs w:val="24"/>
              </w:rPr>
              <w:t>Физкультурно-оздоровительная работа в режиме дня ОИЧ (оздоровительно-игровой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Утренняя гимнастика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5-6 мин.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 xml:space="preserve"> 6-8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8-10 мин.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 xml:space="preserve">Ежедневно 2 раза (утром и вечером) 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15-20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 xml:space="preserve">Ежедневно 2 раза (утром и вечером) 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20-25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 xml:space="preserve">Ежедневно 2 раза (утром и вечером) </w:t>
            </w:r>
          </w:p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25-30 мин.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3-5 мин. ежедневно в зависимости от вида и содержания занятий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3-5 мин. ежедневно в зависимости от вида и содержания занятий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3-5 мин. ежедневно в зависимости от вида и содержания занятий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Физкультурный праздник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 раза в год до 45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2 раза в год до 60 мин.</w:t>
            </w:r>
          </w:p>
        </w:tc>
      </w:tr>
      <w:tr w:rsidR="00912134" w:rsidRPr="00414292" w:rsidTr="00414292">
        <w:trPr>
          <w:gridAfter w:val="3"/>
          <w:wAfter w:w="5640" w:type="dxa"/>
          <w:trHeight w:val="3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414292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Неделя</w:t>
            </w:r>
            <w:r w:rsidR="00912134" w:rsidRPr="00414292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з</w:t>
            </w:r>
            <w:r w:rsidRPr="00414292">
              <w:rPr>
                <w:rFonts w:cstheme="minorHAnsi"/>
                <w:sz w:val="20"/>
                <w:szCs w:val="24"/>
              </w:rPr>
              <w:t>доровья</w:t>
            </w:r>
          </w:p>
        </w:tc>
      </w:tr>
      <w:tr w:rsidR="00912134" w:rsidRPr="00912134" w:rsidTr="0041429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FC6993" w:rsidRDefault="00912134" w:rsidP="002A0AD8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FC6993">
              <w:rPr>
                <w:rFonts w:cstheme="minorHAnsi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</w:tr>
      <w:tr w:rsidR="00912134" w:rsidRPr="00912134" w:rsidTr="0041429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414292" w:rsidRDefault="00912134" w:rsidP="002A0AD8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414292">
              <w:rPr>
                <w:rFonts w:cstheme="minorHAnsi"/>
                <w:sz w:val="20"/>
                <w:szCs w:val="24"/>
              </w:rPr>
              <w:t>Ежедневно</w:t>
            </w:r>
          </w:p>
        </w:tc>
      </w:tr>
    </w:tbl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FC6993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2134" w:rsidRPr="00912134">
        <w:rPr>
          <w:rFonts w:cstheme="minorHAnsi"/>
          <w:sz w:val="24"/>
          <w:szCs w:val="24"/>
        </w:rPr>
        <w:t>Проведены мероприятия по охране труда и безопасности жизнедеятельности де</w:t>
      </w:r>
      <w:r w:rsidR="00912134" w:rsidRPr="00912134">
        <w:rPr>
          <w:rFonts w:cstheme="minorHAnsi"/>
          <w:sz w:val="24"/>
          <w:szCs w:val="24"/>
        </w:rPr>
        <w:softHyphen/>
        <w:t xml:space="preserve">тей,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сотрудников и родителей, таких как: инструктажи по технике безопасности и пожарной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безопасности, соблю</w:t>
      </w:r>
      <w:r w:rsidRPr="00912134">
        <w:rPr>
          <w:rFonts w:cstheme="minorHAnsi"/>
          <w:sz w:val="24"/>
          <w:szCs w:val="24"/>
        </w:rPr>
        <w:softHyphen/>
        <w:t>дение мер по предупреждению террористических ак</w:t>
      </w:r>
      <w:r w:rsidRPr="00912134">
        <w:rPr>
          <w:rFonts w:cstheme="minorHAnsi"/>
          <w:sz w:val="24"/>
          <w:szCs w:val="24"/>
        </w:rPr>
        <w:softHyphen/>
        <w:t xml:space="preserve">тов, выполнение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новых требований СанПиН.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Было проведено анкетирование родителей по данной теме, которое показало: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79% опрошенных родителей считают ответственными за здоровье ребенка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         себя и воспитателя;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78% родителей среди здоровье-сберегающих факторов отдают ведущую роль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двигательной активности и здоровому образу жизни;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75% процентов считают здоровый образ жизни средством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предотвращения болезней; 81% семей считают, что ведут здоровый образ жизни;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62% детей по вечерам смотрят телевизор, 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43% играют в игровом уголке</w:t>
      </w:r>
      <w:proofErr w:type="gramStart"/>
      <w:r w:rsidRPr="00912134">
        <w:rPr>
          <w:rFonts w:cstheme="minorHAnsi"/>
          <w:sz w:val="24"/>
          <w:szCs w:val="24"/>
        </w:rPr>
        <w:t xml:space="preserve"> ;</w:t>
      </w:r>
      <w:proofErr w:type="gramEnd"/>
      <w:r w:rsidRPr="00912134">
        <w:rPr>
          <w:rFonts w:cstheme="minorHAnsi"/>
          <w:sz w:val="24"/>
          <w:szCs w:val="24"/>
        </w:rPr>
        <w:t xml:space="preserve"> </w:t>
      </w:r>
    </w:p>
    <w:p w:rsidR="00912134" w:rsidRPr="00912134" w:rsidRDefault="00912134" w:rsidP="002A0AD8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70% родителей укладывают своих детей в 21.00-22.00 ч.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Таким</w:t>
      </w:r>
      <w:r w:rsidRPr="00912134">
        <w:rPr>
          <w:rFonts w:cstheme="minorHAnsi"/>
          <w:sz w:val="24"/>
          <w:szCs w:val="24"/>
          <w:u w:val="single"/>
        </w:rPr>
        <w:t xml:space="preserve"> </w:t>
      </w:r>
      <w:r w:rsidRPr="00912134">
        <w:rPr>
          <w:rFonts w:cstheme="minorHAnsi"/>
          <w:sz w:val="24"/>
          <w:szCs w:val="24"/>
        </w:rPr>
        <w:t xml:space="preserve">образом, с учетом статистических данных о состоянии здоровья детей и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результатами реализации ФГОС ДОУ в части охраны здоровья воспитанников, на период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lastRenderedPageBreak/>
        <w:t>2022- 2023 учебного года возникает необходимость продолжать   совместную работу по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физкультурно-оздоровительным мероприятиям с родителями с целью активного вовлечения </w:t>
      </w:r>
    </w:p>
    <w:p w:rsidR="00FC6993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родителей </w:t>
      </w:r>
      <w:r w:rsidR="00FC6993">
        <w:rPr>
          <w:rFonts w:cstheme="minorHAnsi"/>
          <w:sz w:val="24"/>
          <w:szCs w:val="24"/>
        </w:rPr>
        <w:t>в процесс оздоровления ребенка.</w:t>
      </w:r>
    </w:p>
    <w:p w:rsidR="00912134" w:rsidRPr="00FC6993" w:rsidRDefault="00912134" w:rsidP="002A0AD8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FC6993">
        <w:rPr>
          <w:rFonts w:cstheme="minorHAnsi"/>
          <w:b/>
          <w:sz w:val="28"/>
          <w:szCs w:val="24"/>
        </w:rPr>
        <w:t>Преемственность в работе со школой.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2021 – 2022 учебном году наше МКДОУ тесно сотрудничало с гимназией №1 и СОШ №4.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рамках сотрудничества проходили деловые встречи. Были организованы экскурсии для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будущих первоклассников, посещение уроков и занятий.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Заключительный этап мониторинга в старшей группе проводился совместно с учителями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начальных классов СОШ №4. Учителя начальных классов СОШ №4 и гимназии №1 </w:t>
      </w:r>
    </w:p>
    <w:p w:rsidR="00F81536" w:rsidRPr="00414292" w:rsidRDefault="00912134" w:rsidP="00AF5E57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присутствовали на родительских собраниях, проводили беседы с родителями выпускников</w:t>
      </w:r>
      <w:r w:rsidR="00AF5E57">
        <w:rPr>
          <w:rFonts w:cstheme="minorHAnsi"/>
          <w:sz w:val="24"/>
          <w:szCs w:val="24"/>
        </w:rPr>
        <w:t>.</w:t>
      </w:r>
      <w:r w:rsidR="00414292">
        <w:rPr>
          <w:rFonts w:cstheme="minorHAnsi"/>
          <w:sz w:val="24"/>
          <w:szCs w:val="24"/>
        </w:rPr>
        <w:t xml:space="preserve"> </w:t>
      </w:r>
    </w:p>
    <w:p w:rsidR="00912134" w:rsidRPr="00FC6993" w:rsidRDefault="00912134" w:rsidP="002A0AD8">
      <w:pPr>
        <w:numPr>
          <w:ilvl w:val="2"/>
          <w:numId w:val="6"/>
        </w:numPr>
        <w:spacing w:after="0" w:line="276" w:lineRule="auto"/>
        <w:jc w:val="both"/>
        <w:rPr>
          <w:rFonts w:cstheme="minorHAnsi"/>
          <w:b/>
          <w:bCs/>
          <w:sz w:val="28"/>
          <w:szCs w:val="24"/>
        </w:rPr>
      </w:pPr>
      <w:r w:rsidRPr="00FC6993">
        <w:rPr>
          <w:rFonts w:cstheme="minorHAnsi"/>
          <w:b/>
          <w:bCs/>
          <w:sz w:val="28"/>
          <w:szCs w:val="24"/>
        </w:rPr>
        <w:t>Система обеспечения профессионального развития педагогических работников</w:t>
      </w:r>
    </w:p>
    <w:p w:rsidR="00912134" w:rsidRPr="00912134" w:rsidRDefault="00FC6993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912134" w:rsidRPr="00912134">
        <w:rPr>
          <w:rFonts w:cstheme="minorHAnsi"/>
          <w:sz w:val="24"/>
          <w:szCs w:val="24"/>
        </w:rPr>
        <w:t>Успешность реализации поставленных задач напрямую зависит от качественных характеристик педагогических кадров. Педагоги творчески подходят к реализации гуманистических принципов педагогического воздействия, поэтому каждый ребенок ощущает на себе внимание воспитателя или специалиста, заинтересованность в его успешности, любовь, помощь и поддержку.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Согласно штатному расписанию количество педагогических работников в 2021-2022 учебном году в Детском саду составило 11 человека (в том числе 1 совместитель).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F81536" w:rsidRDefault="00912134" w:rsidP="002A0AD8">
      <w:pPr>
        <w:spacing w:after="0" w:line="276" w:lineRule="auto"/>
        <w:jc w:val="center"/>
        <w:rPr>
          <w:rFonts w:cstheme="minorHAnsi"/>
          <w:b/>
          <w:bCs/>
          <w:color w:val="FF0000"/>
          <w:sz w:val="28"/>
          <w:szCs w:val="24"/>
        </w:rPr>
      </w:pPr>
      <w:r w:rsidRPr="00F81536">
        <w:rPr>
          <w:rFonts w:cstheme="minorHAnsi"/>
          <w:b/>
          <w:bCs/>
          <w:color w:val="FF0000"/>
          <w:sz w:val="28"/>
          <w:szCs w:val="24"/>
        </w:rPr>
        <w:t>Качественный и количественный состав педагогического персонала</w:t>
      </w:r>
      <w:r w:rsidR="00FC6993" w:rsidRPr="00F81536">
        <w:rPr>
          <w:rFonts w:cstheme="minorHAnsi"/>
          <w:b/>
          <w:bCs/>
          <w:color w:val="FF0000"/>
          <w:sz w:val="28"/>
          <w:szCs w:val="24"/>
        </w:rPr>
        <w:t>.</w:t>
      </w:r>
    </w:p>
    <w:tbl>
      <w:tblPr>
        <w:tblStyle w:val="TableNormal"/>
        <w:tblpPr w:leftFromText="180" w:rightFromText="180" w:vertAnchor="text" w:horzAnchor="margin" w:tblpX="-279" w:tblpY="627"/>
        <w:tblW w:w="1035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1988"/>
        <w:gridCol w:w="1701"/>
        <w:gridCol w:w="850"/>
        <w:gridCol w:w="709"/>
        <w:gridCol w:w="567"/>
        <w:gridCol w:w="1134"/>
      </w:tblGrid>
      <w:tr w:rsidR="003C2F1C" w:rsidRPr="003C2F1C" w:rsidTr="003C2F1C">
        <w:trPr>
          <w:gridAfter w:val="1"/>
          <w:wAfter w:w="1134" w:type="dxa"/>
          <w:trHeight w:val="653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Должности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Количество</w:t>
            </w:r>
          </w:p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педагогов,</w:t>
            </w:r>
          </w:p>
          <w:p w:rsidR="00FC6993" w:rsidRPr="003C2F1C" w:rsidRDefault="00FC6993" w:rsidP="00AF5E57">
            <w:pPr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специалистов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Квалификационная</w:t>
            </w:r>
          </w:p>
          <w:p w:rsidR="00FC6993" w:rsidRPr="003C2F1C" w:rsidRDefault="00FC6993" w:rsidP="00AF5E57">
            <w:pPr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категория</w:t>
            </w:r>
          </w:p>
        </w:tc>
      </w:tr>
      <w:tr w:rsidR="003C2F1C" w:rsidRPr="003C2F1C" w:rsidTr="003C2F1C">
        <w:trPr>
          <w:trHeight w:val="1120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AF0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Высшее</w:t>
            </w:r>
          </w:p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Образование</w:t>
            </w:r>
          </w:p>
          <w:p w:rsidR="00FC6993" w:rsidRPr="003C2F1C" w:rsidRDefault="00FC6993" w:rsidP="00AF5E57">
            <w:pPr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(педагогическое)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AF0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Среднее</w:t>
            </w:r>
          </w:p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Специальное</w:t>
            </w:r>
          </w:p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Образование</w:t>
            </w:r>
          </w:p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(</w:t>
            </w:r>
            <w:proofErr w:type="spellStart"/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педагогическ</w:t>
            </w:r>
            <w:proofErr w:type="spellEnd"/>
          </w:p>
          <w:p w:rsidR="00FC6993" w:rsidRPr="003C2F1C" w:rsidRDefault="00FC6993" w:rsidP="00AF5E57">
            <w:pPr>
              <w:spacing w:line="276" w:lineRule="auto"/>
              <w:rPr>
                <w:rFonts w:cstheme="minorHAnsi"/>
                <w:b/>
                <w:sz w:val="16"/>
                <w:szCs w:val="24"/>
                <w:lang w:val="ru-RU"/>
              </w:rPr>
            </w:pPr>
            <w:proofErr w:type="spellStart"/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ое</w:t>
            </w:r>
            <w:proofErr w:type="spellEnd"/>
            <w:r w:rsidRPr="003C2F1C">
              <w:rPr>
                <w:rFonts w:cstheme="minorHAnsi"/>
                <w:b/>
                <w:sz w:val="16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0"/>
            <w:textDirection w:val="btLr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</w:rPr>
            </w:pPr>
            <w:proofErr w:type="spellStart"/>
            <w:r w:rsidRPr="003C2F1C">
              <w:rPr>
                <w:rFonts w:cstheme="minorHAnsi"/>
                <w:b/>
                <w:sz w:val="16"/>
                <w:szCs w:val="24"/>
              </w:rPr>
              <w:t>Высшая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0"/>
            <w:textDirection w:val="btLr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</w:rPr>
            </w:pPr>
            <w:proofErr w:type="spellStart"/>
            <w:r w:rsidRPr="003C2F1C">
              <w:rPr>
                <w:rFonts w:cstheme="minorHAnsi"/>
                <w:b/>
                <w:sz w:val="16"/>
                <w:szCs w:val="24"/>
              </w:rPr>
              <w:t>Первая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0"/>
            <w:textDirection w:val="btLr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</w:rPr>
            </w:pPr>
            <w:proofErr w:type="spellStart"/>
            <w:r w:rsidRPr="003C2F1C">
              <w:rPr>
                <w:rFonts w:cstheme="minorHAnsi"/>
                <w:b/>
                <w:sz w:val="16"/>
                <w:szCs w:val="24"/>
              </w:rPr>
              <w:t>без</w:t>
            </w:r>
            <w:proofErr w:type="spellEnd"/>
            <w:r w:rsidRPr="003C2F1C">
              <w:rPr>
                <w:rFonts w:cstheme="minorHAnsi"/>
                <w:b/>
                <w:sz w:val="16"/>
                <w:szCs w:val="24"/>
              </w:rPr>
              <w:t xml:space="preserve"> </w:t>
            </w:r>
            <w:proofErr w:type="spellStart"/>
            <w:r w:rsidRPr="003C2F1C">
              <w:rPr>
                <w:rFonts w:cstheme="minorHAnsi"/>
                <w:b/>
                <w:sz w:val="16"/>
                <w:szCs w:val="24"/>
              </w:rPr>
              <w:t>категории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0"/>
            <w:textDirection w:val="btLr"/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СЗД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2F1C">
              <w:rPr>
                <w:rFonts w:cstheme="minorHAnsi"/>
                <w:sz w:val="24"/>
                <w:szCs w:val="24"/>
              </w:rPr>
              <w:t>Методист</w:t>
            </w:r>
            <w:proofErr w:type="spellEnd"/>
            <w:r w:rsidRPr="003C2F1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2F1C">
              <w:rPr>
                <w:rFonts w:cstheme="minorHAnsi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AF5E57" w:rsidRPr="003C2F1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 (</w:t>
            </w:r>
            <w:r>
              <w:rPr>
                <w:rFonts w:cstheme="minorHAnsi"/>
                <w:sz w:val="20"/>
                <w:szCs w:val="24"/>
                <w:lang w:val="ru-RU"/>
              </w:rPr>
              <w:t>2-</w:t>
            </w:r>
            <w:r w:rsidRPr="003C2F1C">
              <w:rPr>
                <w:rFonts w:cstheme="minorHAnsi"/>
                <w:sz w:val="20"/>
                <w:szCs w:val="24"/>
                <w:lang w:val="ru-RU"/>
              </w:rPr>
              <w:t>молод. Спец)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3C2F1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FE1D0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FE1D0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Default="003C2F1C" w:rsidP="003C2F1C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3C2F1C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3C2F1C" w:rsidRPr="003C2F1C" w:rsidRDefault="003C2F1C" w:rsidP="00E2063F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941BF1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941BF1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  <w:p w:rsidR="003C2F1C" w:rsidRPr="003C2F1C" w:rsidRDefault="003C2F1C" w:rsidP="006803A7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 xml:space="preserve">Учитель – дефектолог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1C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C2F1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3C2F1C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1 ч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2F1C">
              <w:rPr>
                <w:rFonts w:cstheme="minorHAnsi"/>
                <w:sz w:val="24"/>
                <w:szCs w:val="24"/>
              </w:rPr>
              <w:t>Музыкальный</w:t>
            </w:r>
            <w:proofErr w:type="spellEnd"/>
            <w:r w:rsidRPr="003C2F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2F1C">
              <w:rPr>
                <w:rFonts w:cstheme="minorHAnsi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rPr>
                <w:rFonts w:cstheme="minorHAnsi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Молодой спец.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2F1C">
              <w:rPr>
                <w:rFonts w:cstheme="minorHAnsi"/>
                <w:sz w:val="24"/>
                <w:szCs w:val="24"/>
              </w:rPr>
              <w:t>Инструктор</w:t>
            </w:r>
            <w:proofErr w:type="spellEnd"/>
            <w:r w:rsidRPr="003C2F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2F1C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3C2F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2F1C">
              <w:rPr>
                <w:rFonts w:cstheme="minorHAnsi"/>
                <w:sz w:val="24"/>
                <w:szCs w:val="24"/>
              </w:rPr>
              <w:t>физической</w:t>
            </w:r>
            <w:proofErr w:type="spellEnd"/>
          </w:p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2F1C">
              <w:rPr>
                <w:rFonts w:cstheme="minorHAnsi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rPr>
                <w:rFonts w:cstheme="minorHAnsi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F81536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6" w:rsidRPr="003C2F1C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C2F1C">
              <w:rPr>
                <w:rFonts w:cstheme="minorHAnsi"/>
                <w:sz w:val="24"/>
                <w:szCs w:val="24"/>
                <w:lang w:val="ru-RU"/>
              </w:rPr>
              <w:t>Молодой спец.</w:t>
            </w:r>
          </w:p>
        </w:tc>
      </w:tr>
      <w:tr w:rsidR="003C2F1C" w:rsidRPr="003C2F1C" w:rsidTr="003C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FC6993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414292">
              <w:rPr>
                <w:rFonts w:cstheme="minorHAnsi"/>
                <w:b/>
                <w:sz w:val="24"/>
                <w:szCs w:val="24"/>
              </w:rPr>
              <w:t>Итого</w:t>
            </w:r>
            <w:proofErr w:type="spellEnd"/>
            <w:r w:rsidRPr="0041429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14292">
              <w:rPr>
                <w:rFonts w:cstheme="minorHAnsi"/>
                <w:b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14292">
              <w:rPr>
                <w:rFonts w:cstheme="minorHAns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14292">
              <w:rPr>
                <w:rFonts w:cstheme="minorHAns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14292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14292">
              <w:rPr>
                <w:rFonts w:cstheme="minorHAnsi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AF5E57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14292">
              <w:rPr>
                <w:rFonts w:cstheme="minorHAnsi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93" w:rsidRPr="00414292" w:rsidRDefault="003C2F1C" w:rsidP="00AF5E57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14292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AF5E57" w:rsidRDefault="00FC6993" w:rsidP="003C2F1C">
      <w:pPr>
        <w:spacing w:after="0" w:line="276" w:lineRule="auto"/>
        <w:rPr>
          <w:rFonts w:cstheme="minorHAnsi"/>
          <w:b/>
          <w:color w:val="FF0000"/>
          <w:sz w:val="28"/>
          <w:szCs w:val="24"/>
          <w:u w:val="single"/>
        </w:rPr>
      </w:pPr>
      <w:r w:rsidRPr="003C2F1C">
        <w:rPr>
          <w:rFonts w:cstheme="minorHAnsi"/>
          <w:b/>
          <w:sz w:val="24"/>
          <w:szCs w:val="24"/>
        </w:rPr>
        <w:t>Таблица 10</w:t>
      </w:r>
    </w:p>
    <w:p w:rsidR="00FC6993" w:rsidRPr="003C2F1C" w:rsidRDefault="00FC6993" w:rsidP="002A0AD8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3C2F1C">
        <w:rPr>
          <w:rFonts w:cstheme="minorHAnsi"/>
          <w:b/>
          <w:sz w:val="28"/>
          <w:szCs w:val="24"/>
          <w:u w:val="single"/>
        </w:rPr>
        <w:lastRenderedPageBreak/>
        <w:t>Комплектация МКДОУ д/с № 9</w:t>
      </w:r>
    </w:p>
    <w:p w:rsidR="00FC6993" w:rsidRPr="003C2F1C" w:rsidRDefault="00FC6993" w:rsidP="002A0AD8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3C2F1C">
        <w:rPr>
          <w:rFonts w:cstheme="minorHAnsi"/>
          <w:b/>
          <w:sz w:val="28"/>
          <w:szCs w:val="24"/>
          <w:u w:val="single"/>
        </w:rPr>
        <w:t>педагогическими кадрами на2021-2022у/г.</w:t>
      </w:r>
    </w:p>
    <w:p w:rsidR="00912134" w:rsidRPr="003C2F1C" w:rsidRDefault="00367261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3C2F1C">
        <w:rPr>
          <w:rFonts w:cstheme="minorHAnsi"/>
          <w:b/>
          <w:sz w:val="24"/>
          <w:szCs w:val="24"/>
        </w:rPr>
        <w:t>Таблица 11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28"/>
        <w:gridCol w:w="1658"/>
        <w:gridCol w:w="751"/>
        <w:gridCol w:w="709"/>
        <w:gridCol w:w="1418"/>
        <w:gridCol w:w="1134"/>
        <w:gridCol w:w="1134"/>
        <w:gridCol w:w="1134"/>
      </w:tblGrid>
      <w:tr w:rsidR="003C2F1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12134" w:rsidRPr="003C2F1C" w:rsidRDefault="00912134" w:rsidP="001344A3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 xml:space="preserve">№ 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Ф. И. О.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Занимаемая</w:t>
            </w:r>
            <w:r w:rsidR="001344A3" w:rsidRPr="003C2F1C">
              <w:rPr>
                <w:rFonts w:cstheme="minorHAnsi"/>
                <w:b/>
                <w:sz w:val="16"/>
                <w:szCs w:val="24"/>
              </w:rPr>
              <w:t xml:space="preserve"> </w:t>
            </w:r>
            <w:r w:rsidRPr="003C2F1C">
              <w:rPr>
                <w:rFonts w:cstheme="minorHAnsi"/>
                <w:b/>
                <w:sz w:val="16"/>
                <w:szCs w:val="24"/>
              </w:rPr>
              <w:t>должность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12134" w:rsidRPr="003C2F1C" w:rsidRDefault="001344A3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proofErr w:type="spellStart"/>
            <w:r w:rsidRPr="003C2F1C">
              <w:rPr>
                <w:rFonts w:cstheme="minorHAnsi"/>
                <w:b/>
                <w:sz w:val="16"/>
                <w:szCs w:val="24"/>
              </w:rPr>
              <w:t>Пед</w:t>
            </w:r>
            <w:proofErr w:type="spellEnd"/>
            <w:r w:rsidRPr="003C2F1C">
              <w:rPr>
                <w:rFonts w:cstheme="minorHAnsi"/>
                <w:b/>
                <w:sz w:val="16"/>
                <w:szCs w:val="24"/>
              </w:rPr>
              <w:t>. стаж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Курсовая переподготовка в соответствии с ФГОС ДО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Курсы повышения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ОВЗ</w:t>
            </w:r>
          </w:p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Первая до врачебная помощь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134" w:rsidRPr="003C2F1C" w:rsidRDefault="00912134" w:rsidP="002A0AD8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Первая до врачебная помощь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Атамова М.З.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Заведующий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 xml:space="preserve">2021г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21 г.-24г.</w:t>
            </w:r>
          </w:p>
        </w:tc>
      </w:tr>
      <w:tr w:rsidR="00C42CDC" w:rsidRPr="003C2F1C" w:rsidTr="00C42CDC">
        <w:trPr>
          <w:trHeight w:val="87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Исмаилова</w:t>
            </w:r>
            <w:proofErr w:type="spellEnd"/>
            <w:r w:rsidRPr="003C2F1C">
              <w:rPr>
                <w:rFonts w:cstheme="minorHAnsi"/>
                <w:sz w:val="20"/>
                <w:szCs w:val="24"/>
              </w:rPr>
              <w:t xml:space="preserve"> А.С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Методист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 xml:space="preserve">2021г.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Крамарова Л. Н.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Учитель-логопед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 xml:space="preserve">20г.-23г. 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Омарова</w:t>
            </w:r>
            <w:proofErr w:type="spellEnd"/>
            <w:r w:rsidRPr="003C2F1C">
              <w:rPr>
                <w:rFonts w:cstheme="minorHAnsi"/>
                <w:sz w:val="20"/>
                <w:szCs w:val="24"/>
              </w:rPr>
              <w:t xml:space="preserve"> З. А.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Педагог-психолог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</w:rPr>
              <w:t>2020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4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Султанбегова</w:t>
            </w:r>
            <w:proofErr w:type="spellEnd"/>
            <w:r w:rsidRPr="003C2F1C">
              <w:rPr>
                <w:rFonts w:cstheme="minorHAnsi"/>
                <w:sz w:val="20"/>
                <w:szCs w:val="24"/>
              </w:rPr>
              <w:t xml:space="preserve"> З.Р.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Воспитатель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</w:rPr>
              <w:t>2020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21г.- 24г.</w:t>
            </w:r>
          </w:p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7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Атамова М.З..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Зав. д/с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 xml:space="preserve">2021г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9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Абдурахманова М.Х.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 xml:space="preserve">Воспитатель </w:t>
            </w:r>
          </w:p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2020 г</w:t>
            </w:r>
          </w:p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trHeight w:val="51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Алиева Р.Р.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Воспитатель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2021 г.</w:t>
            </w:r>
          </w:p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21г-24г</w:t>
            </w:r>
          </w:p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C42CDC" w:rsidRPr="003C2F1C" w:rsidTr="00C42CDC">
        <w:trPr>
          <w:trHeight w:val="51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Салимова</w:t>
            </w:r>
            <w:proofErr w:type="spellEnd"/>
            <w:r w:rsidRPr="003C2F1C">
              <w:rPr>
                <w:rFonts w:cstheme="minorHAnsi"/>
                <w:sz w:val="20"/>
                <w:szCs w:val="24"/>
              </w:rPr>
              <w:t xml:space="preserve"> Х.А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Воспитатель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2020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21г-24г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</w:rPr>
              <w:t>21 г.-24г.</w:t>
            </w:r>
          </w:p>
        </w:tc>
      </w:tr>
      <w:tr w:rsidR="00C42CDC" w:rsidRPr="003C2F1C" w:rsidTr="00C42CDC">
        <w:trPr>
          <w:trHeight w:val="51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Махмудова Е.В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Физ.инструктор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2021г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t>21 г.-24г.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</w:rPr>
              <w:t>21 г.-24г.</w:t>
            </w:r>
          </w:p>
        </w:tc>
      </w:tr>
      <w:tr w:rsidR="00C42CDC" w:rsidRPr="003C2F1C" w:rsidTr="00C42CDC">
        <w:trPr>
          <w:trHeight w:val="51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b/>
                <w:sz w:val="16"/>
                <w:szCs w:val="24"/>
              </w:rPr>
            </w:pPr>
            <w:r w:rsidRPr="003C2F1C">
              <w:rPr>
                <w:rFonts w:cstheme="minorHAnsi"/>
                <w:b/>
                <w:sz w:val="16"/>
                <w:szCs w:val="24"/>
              </w:rPr>
              <w:t>14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r w:rsidRPr="003C2F1C">
              <w:rPr>
                <w:rFonts w:cstheme="minorHAnsi"/>
                <w:sz w:val="20"/>
                <w:szCs w:val="24"/>
              </w:rPr>
              <w:t>Гаджиева С.Н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0"/>
                <w:szCs w:val="24"/>
              </w:rPr>
            </w:pPr>
            <w:proofErr w:type="spellStart"/>
            <w:r w:rsidRPr="003C2F1C">
              <w:rPr>
                <w:rFonts w:cstheme="minorHAnsi"/>
                <w:sz w:val="20"/>
                <w:szCs w:val="24"/>
              </w:rPr>
              <w:t>Муз.рук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C2F1C">
              <w:rPr>
                <w:rFonts w:cstheme="minorHAnsi"/>
                <w:sz w:val="24"/>
                <w:szCs w:val="24"/>
              </w:rPr>
              <w:t>8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CDC" w:rsidRPr="003C2F1C" w:rsidRDefault="00C42CDC" w:rsidP="00C42CD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  <w:r w:rsidRPr="00C42CDC">
              <w:rPr>
                <w:rFonts w:cstheme="minorHAnsi"/>
              </w:rPr>
              <w:t>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CDC" w:rsidRPr="00C42CDC" w:rsidRDefault="00C42CDC" w:rsidP="00C42CDC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pPr>
              <w:rPr>
                <w:rFonts w:cstheme="minorHAnsi"/>
              </w:rPr>
            </w:pPr>
            <w:r w:rsidRPr="00C42CDC">
              <w:rPr>
                <w:rFonts w:cstheme="minorHAnsi"/>
              </w:rPr>
              <w:t>21 г-24г</w:t>
            </w:r>
          </w:p>
        </w:tc>
        <w:tc>
          <w:tcPr>
            <w:tcW w:w="1134" w:type="dxa"/>
            <w:shd w:val="clear" w:color="auto" w:fill="auto"/>
          </w:tcPr>
          <w:p w:rsidR="00C42CDC" w:rsidRPr="00C42CDC" w:rsidRDefault="00C42CDC" w:rsidP="00C42CDC">
            <w:r w:rsidRPr="00C42CDC">
              <w:rPr>
                <w:rFonts w:cstheme="minorHAnsi"/>
              </w:rPr>
              <w:t>21 г.-24г.</w:t>
            </w:r>
          </w:p>
        </w:tc>
      </w:tr>
      <w:tr w:rsidR="003C2F1C" w:rsidRPr="003C2F1C" w:rsidTr="00C42CD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26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/>
                <w:bCs/>
                <w:sz w:val="16"/>
                <w:szCs w:val="24"/>
              </w:rPr>
            </w:pPr>
            <w:r w:rsidRPr="003C2F1C">
              <w:rPr>
                <w:rFonts w:cstheme="minorHAnsi"/>
                <w:b/>
                <w:bCs/>
                <w:sz w:val="16"/>
                <w:szCs w:val="24"/>
              </w:rPr>
              <w:t>15</w:t>
            </w:r>
          </w:p>
        </w:tc>
        <w:tc>
          <w:tcPr>
            <w:tcW w:w="2028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0"/>
                <w:szCs w:val="24"/>
              </w:rPr>
            </w:pPr>
            <w:r w:rsidRPr="003C2F1C">
              <w:rPr>
                <w:rFonts w:cstheme="minorHAnsi"/>
                <w:bCs/>
                <w:sz w:val="20"/>
                <w:szCs w:val="24"/>
              </w:rPr>
              <w:t>Султанова Б.А</w:t>
            </w:r>
          </w:p>
        </w:tc>
        <w:tc>
          <w:tcPr>
            <w:tcW w:w="1658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0"/>
                <w:szCs w:val="24"/>
              </w:rPr>
            </w:pPr>
            <w:r w:rsidRPr="003C2F1C">
              <w:rPr>
                <w:rFonts w:cstheme="minorHAnsi"/>
                <w:bCs/>
                <w:sz w:val="20"/>
                <w:szCs w:val="24"/>
              </w:rPr>
              <w:t>Воспитатель</w:t>
            </w:r>
          </w:p>
        </w:tc>
        <w:tc>
          <w:tcPr>
            <w:tcW w:w="751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C2F1C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1C" w:rsidRPr="00C42CDC" w:rsidRDefault="003C2F1C" w:rsidP="003C2F1C">
            <w:pPr>
              <w:spacing w:after="0" w:line="276" w:lineRule="auto"/>
              <w:rPr>
                <w:rFonts w:cstheme="minorHAnsi"/>
                <w:bCs/>
              </w:rPr>
            </w:pPr>
            <w:r w:rsidRPr="00C42CDC">
              <w:rPr>
                <w:rFonts w:cstheme="minorHAnsi"/>
                <w:bCs/>
              </w:rPr>
              <w:t>пройти</w:t>
            </w:r>
          </w:p>
        </w:tc>
        <w:tc>
          <w:tcPr>
            <w:tcW w:w="1134" w:type="dxa"/>
          </w:tcPr>
          <w:p w:rsidR="003C2F1C" w:rsidRPr="00C42CDC" w:rsidRDefault="003C2F1C" w:rsidP="003C2F1C">
            <w:pPr>
              <w:spacing w:after="0" w:line="276" w:lineRule="auto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:rsidR="003C2F1C" w:rsidRPr="00C42CDC" w:rsidRDefault="00C42CDC" w:rsidP="00C42CDC">
            <w:pPr>
              <w:spacing w:after="0" w:line="276" w:lineRule="auto"/>
              <w:rPr>
                <w:rFonts w:cstheme="minorHAnsi"/>
                <w:bCs/>
              </w:rPr>
            </w:pPr>
            <w:r w:rsidRPr="00C42CDC">
              <w:rPr>
                <w:rFonts w:cstheme="minorHAnsi"/>
                <w:bCs/>
              </w:rPr>
              <w:t xml:space="preserve"> </w:t>
            </w:r>
            <w:r w:rsidRPr="00C42CDC">
              <w:rPr>
                <w:rFonts w:cstheme="minorHAnsi"/>
                <w:bCs/>
                <w:color w:val="FF0000"/>
              </w:rPr>
              <w:t>19г.-22г.</w:t>
            </w:r>
          </w:p>
        </w:tc>
        <w:tc>
          <w:tcPr>
            <w:tcW w:w="1134" w:type="dxa"/>
          </w:tcPr>
          <w:p w:rsidR="003C2F1C" w:rsidRPr="00C42CDC" w:rsidRDefault="00C42CDC" w:rsidP="00C42CDC">
            <w:pPr>
              <w:spacing w:after="0" w:line="276" w:lineRule="auto"/>
              <w:rPr>
                <w:rFonts w:cstheme="minorHAnsi"/>
                <w:bCs/>
              </w:rPr>
            </w:pPr>
            <w:r w:rsidRPr="00C42CDC">
              <w:rPr>
                <w:rFonts w:cstheme="minorHAnsi"/>
                <w:bCs/>
              </w:rPr>
              <w:t>20г.-23г.</w:t>
            </w:r>
          </w:p>
        </w:tc>
      </w:tr>
      <w:tr w:rsidR="003C2F1C" w:rsidRPr="003C2F1C" w:rsidTr="00C42CD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26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/>
                <w:bCs/>
                <w:sz w:val="16"/>
                <w:szCs w:val="24"/>
              </w:rPr>
            </w:pPr>
            <w:r w:rsidRPr="003C2F1C">
              <w:rPr>
                <w:rFonts w:cstheme="minorHAnsi"/>
                <w:b/>
                <w:bCs/>
                <w:sz w:val="16"/>
                <w:szCs w:val="24"/>
              </w:rPr>
              <w:t>16</w:t>
            </w:r>
          </w:p>
        </w:tc>
        <w:tc>
          <w:tcPr>
            <w:tcW w:w="2028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0"/>
                <w:szCs w:val="24"/>
              </w:rPr>
            </w:pPr>
            <w:r w:rsidRPr="003C2F1C">
              <w:rPr>
                <w:rFonts w:cstheme="minorHAnsi"/>
                <w:bCs/>
                <w:sz w:val="20"/>
                <w:szCs w:val="24"/>
              </w:rPr>
              <w:t>Гасанова Ш.Ш</w:t>
            </w:r>
          </w:p>
        </w:tc>
        <w:tc>
          <w:tcPr>
            <w:tcW w:w="1658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0"/>
                <w:szCs w:val="24"/>
              </w:rPr>
            </w:pPr>
            <w:r w:rsidRPr="003C2F1C">
              <w:rPr>
                <w:rFonts w:cstheme="minorHAnsi"/>
                <w:bCs/>
                <w:sz w:val="20"/>
                <w:szCs w:val="24"/>
              </w:rPr>
              <w:t>воспитатель</w:t>
            </w:r>
          </w:p>
        </w:tc>
        <w:tc>
          <w:tcPr>
            <w:tcW w:w="751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C2F1C">
              <w:rPr>
                <w:rFonts w:cstheme="minorHAnsi"/>
                <w:bCs/>
                <w:sz w:val="24"/>
                <w:szCs w:val="24"/>
              </w:rPr>
              <w:t>6 М</w:t>
            </w:r>
          </w:p>
        </w:tc>
        <w:tc>
          <w:tcPr>
            <w:tcW w:w="709" w:type="dxa"/>
          </w:tcPr>
          <w:p w:rsidR="003C2F1C" w:rsidRPr="003C2F1C" w:rsidRDefault="003C2F1C" w:rsidP="003C2F1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1C" w:rsidRPr="00C42CDC" w:rsidRDefault="003C2F1C" w:rsidP="003C2F1C">
            <w:pPr>
              <w:spacing w:after="0" w:line="276" w:lineRule="auto"/>
              <w:rPr>
                <w:rFonts w:cstheme="minorHAnsi"/>
                <w:bCs/>
              </w:rPr>
            </w:pPr>
            <w:r w:rsidRPr="00C42CDC">
              <w:rPr>
                <w:rFonts w:cstheme="minorHAnsi"/>
                <w:bCs/>
              </w:rPr>
              <w:t>2021г.</w:t>
            </w:r>
          </w:p>
        </w:tc>
        <w:tc>
          <w:tcPr>
            <w:tcW w:w="1134" w:type="dxa"/>
          </w:tcPr>
          <w:p w:rsidR="003C2F1C" w:rsidRPr="00C42CDC" w:rsidRDefault="00C42CDC" w:rsidP="003C2F1C">
            <w:pPr>
              <w:spacing w:after="0" w:line="276" w:lineRule="auto"/>
              <w:rPr>
                <w:rFonts w:cstheme="minorHAnsi"/>
                <w:bCs/>
              </w:rPr>
            </w:pPr>
            <w:r w:rsidRPr="00C42CDC">
              <w:rPr>
                <w:rFonts w:cstheme="minorHAnsi"/>
                <w:bCs/>
              </w:rPr>
              <w:t>21г-</w:t>
            </w:r>
            <w:r w:rsidR="003C2F1C" w:rsidRPr="00C42CDC">
              <w:rPr>
                <w:rFonts w:cstheme="minorHAnsi"/>
                <w:bCs/>
              </w:rPr>
              <w:t>24г</w:t>
            </w:r>
          </w:p>
        </w:tc>
        <w:tc>
          <w:tcPr>
            <w:tcW w:w="1134" w:type="dxa"/>
          </w:tcPr>
          <w:p w:rsidR="003C2F1C" w:rsidRPr="00C42CDC" w:rsidRDefault="00C42CDC" w:rsidP="003C2F1C">
            <w:pPr>
              <w:rPr>
                <w:rFonts w:cstheme="minorHAnsi"/>
              </w:rPr>
            </w:pPr>
            <w:r w:rsidRPr="00C42CDC">
              <w:rPr>
                <w:rFonts w:cstheme="minorHAnsi"/>
              </w:rPr>
              <w:t>21 г.-24г.</w:t>
            </w:r>
          </w:p>
        </w:tc>
        <w:tc>
          <w:tcPr>
            <w:tcW w:w="1134" w:type="dxa"/>
          </w:tcPr>
          <w:p w:rsidR="003C2F1C" w:rsidRPr="00C42CDC" w:rsidRDefault="00C42CDC" w:rsidP="00C42CDC">
            <w:pPr>
              <w:rPr>
                <w:rFonts w:cstheme="minorHAnsi"/>
              </w:rPr>
            </w:pPr>
            <w:r w:rsidRPr="00C42CDC">
              <w:rPr>
                <w:rFonts w:cstheme="minorHAnsi"/>
              </w:rPr>
              <w:t>21 г.-24г.</w:t>
            </w:r>
          </w:p>
        </w:tc>
      </w:tr>
    </w:tbl>
    <w:p w:rsidR="00912134" w:rsidRPr="003C2F1C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2134" w:rsidRPr="00912134">
        <w:rPr>
          <w:rFonts w:cstheme="minorHAnsi"/>
          <w:sz w:val="24"/>
          <w:szCs w:val="24"/>
        </w:rPr>
        <w:t>В 2021-2022 учебном году была организована работа педагогов по самообразованию, которая помогает выбрать тему, приоритеты в формах и средствах, спрогнозировать результат. Педагоги самостоятельно приобретают знания из различных источников с учетом своих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выставки, проекты, мастер-классы.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C42CDC" w:rsidRPr="00912134" w:rsidRDefault="00C42CDC" w:rsidP="002A0AD8">
      <w:pPr>
        <w:spacing w:after="0" w:line="276" w:lineRule="auto"/>
        <w:rPr>
          <w:rFonts w:cstheme="minorHAnsi"/>
          <w:sz w:val="24"/>
          <w:szCs w:val="24"/>
        </w:rPr>
        <w:sectPr w:rsidR="00C42CDC" w:rsidRPr="00912134" w:rsidSect="00414292">
          <w:pgSz w:w="11910" w:h="16840"/>
          <w:pgMar w:top="1120" w:right="500" w:bottom="280" w:left="1200" w:header="567" w:footer="567" w:gutter="0"/>
          <w:cols w:space="720"/>
          <w:docGrid w:linePitch="299"/>
        </w:sectPr>
      </w:pPr>
    </w:p>
    <w:p w:rsidR="00367261" w:rsidRPr="006C769B" w:rsidRDefault="00912134" w:rsidP="002A0AD8">
      <w:pPr>
        <w:spacing w:after="0" w:line="276" w:lineRule="auto"/>
        <w:jc w:val="center"/>
        <w:rPr>
          <w:rFonts w:cstheme="minorHAnsi"/>
          <w:b/>
          <w:bCs/>
          <w:sz w:val="28"/>
          <w:szCs w:val="24"/>
        </w:rPr>
      </w:pPr>
      <w:r w:rsidRPr="006C769B">
        <w:rPr>
          <w:rFonts w:cstheme="minorHAnsi"/>
          <w:b/>
          <w:bCs/>
          <w:sz w:val="28"/>
          <w:szCs w:val="24"/>
        </w:rPr>
        <w:lastRenderedPageBreak/>
        <w:t>Самообразование педагогов</w:t>
      </w:r>
    </w:p>
    <w:tbl>
      <w:tblPr>
        <w:tblStyle w:val="11"/>
        <w:tblpPr w:leftFromText="180" w:rightFromText="180" w:vertAnchor="text" w:horzAnchor="margin" w:tblpY="621"/>
        <w:tblW w:w="9749" w:type="dxa"/>
        <w:tblLayout w:type="fixed"/>
        <w:tblLook w:val="01E0" w:firstRow="1" w:lastRow="1" w:firstColumn="1" w:lastColumn="1" w:noHBand="0" w:noVBand="0"/>
      </w:tblPr>
      <w:tblGrid>
        <w:gridCol w:w="459"/>
        <w:gridCol w:w="1776"/>
        <w:gridCol w:w="1701"/>
        <w:gridCol w:w="3118"/>
        <w:gridCol w:w="2695"/>
      </w:tblGrid>
      <w:tr w:rsidR="006C769B" w:rsidRPr="006C769B" w:rsidTr="006C769B">
        <w:trPr>
          <w:trHeight w:val="346"/>
        </w:trPr>
        <w:tc>
          <w:tcPr>
            <w:tcW w:w="459" w:type="dxa"/>
          </w:tcPr>
          <w:p w:rsidR="00367261" w:rsidRPr="006C769B" w:rsidRDefault="00367261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6C769B">
              <w:rPr>
                <w:rFonts w:cstheme="minorHAnsi"/>
                <w:b/>
                <w:sz w:val="18"/>
                <w:szCs w:val="20"/>
              </w:rPr>
              <w:t>№</w:t>
            </w:r>
          </w:p>
        </w:tc>
        <w:tc>
          <w:tcPr>
            <w:tcW w:w="1776" w:type="dxa"/>
          </w:tcPr>
          <w:p w:rsidR="00367261" w:rsidRPr="006C769B" w:rsidRDefault="00367261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6C769B">
              <w:rPr>
                <w:rFonts w:cstheme="minorHAnsi"/>
                <w:b/>
                <w:sz w:val="18"/>
                <w:szCs w:val="20"/>
              </w:rPr>
              <w:t>Ф.И.О.</w:t>
            </w:r>
          </w:p>
        </w:tc>
        <w:tc>
          <w:tcPr>
            <w:tcW w:w="1701" w:type="dxa"/>
          </w:tcPr>
          <w:p w:rsidR="00367261" w:rsidRPr="006C769B" w:rsidRDefault="00367261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6C769B">
              <w:rPr>
                <w:rFonts w:cstheme="minorHAnsi"/>
                <w:b/>
                <w:sz w:val="18"/>
                <w:szCs w:val="20"/>
              </w:rPr>
              <w:t>Должность</w:t>
            </w:r>
            <w:proofErr w:type="spellEnd"/>
          </w:p>
        </w:tc>
        <w:tc>
          <w:tcPr>
            <w:tcW w:w="3118" w:type="dxa"/>
          </w:tcPr>
          <w:p w:rsidR="00367261" w:rsidRPr="006C769B" w:rsidRDefault="00367261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6C769B">
              <w:rPr>
                <w:rFonts w:cstheme="minorHAnsi"/>
                <w:b/>
                <w:sz w:val="18"/>
                <w:szCs w:val="20"/>
              </w:rPr>
              <w:t>Тема</w:t>
            </w:r>
            <w:proofErr w:type="spellEnd"/>
            <w:r w:rsidRPr="006C769B">
              <w:rPr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6C769B">
              <w:rPr>
                <w:rFonts w:cstheme="minorHAnsi"/>
                <w:b/>
                <w:sz w:val="18"/>
                <w:szCs w:val="20"/>
              </w:rPr>
              <w:t>самообразования</w:t>
            </w:r>
            <w:proofErr w:type="spellEnd"/>
          </w:p>
        </w:tc>
        <w:tc>
          <w:tcPr>
            <w:tcW w:w="2695" w:type="dxa"/>
          </w:tcPr>
          <w:p w:rsidR="00367261" w:rsidRPr="006C769B" w:rsidRDefault="006C769B" w:rsidP="002A0AD8">
            <w:pPr>
              <w:widowControl/>
              <w:autoSpaceDE/>
              <w:autoSpaceDN/>
              <w:spacing w:line="276" w:lineRule="auto"/>
              <w:rPr>
                <w:rFonts w:cstheme="minorHAnsi"/>
                <w:b/>
                <w:sz w:val="18"/>
                <w:szCs w:val="20"/>
                <w:lang w:val="ru-RU"/>
              </w:rPr>
            </w:pPr>
            <w:proofErr w:type="spellStart"/>
            <w:r w:rsidRPr="006C769B">
              <w:rPr>
                <w:rFonts w:cstheme="minorHAnsi"/>
                <w:b/>
                <w:sz w:val="18"/>
                <w:szCs w:val="20"/>
              </w:rPr>
              <w:t>Результат</w:t>
            </w:r>
            <w:proofErr w:type="spellEnd"/>
            <w:r w:rsidRPr="006C769B">
              <w:rPr>
                <w:rFonts w:cstheme="minorHAnsi"/>
                <w:b/>
                <w:sz w:val="18"/>
                <w:szCs w:val="20"/>
                <w:lang w:val="ru-RU"/>
              </w:rPr>
              <w:t xml:space="preserve"> </w:t>
            </w:r>
          </w:p>
        </w:tc>
      </w:tr>
      <w:tr w:rsidR="006C769B" w:rsidRPr="006C769B" w:rsidTr="006C769B">
        <w:trPr>
          <w:trHeight w:val="346"/>
        </w:trPr>
        <w:tc>
          <w:tcPr>
            <w:tcW w:w="459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776" w:type="dxa"/>
          </w:tcPr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Алиева 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Разихан</w:t>
            </w:r>
            <w:proofErr w:type="spellEnd"/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 Руслановна </w:t>
            </w:r>
          </w:p>
        </w:tc>
        <w:tc>
          <w:tcPr>
            <w:tcW w:w="1701" w:type="dxa"/>
          </w:tcPr>
          <w:p w:rsidR="006C769B" w:rsidRDefault="006C769B" w:rsidP="006C769B">
            <w:r w:rsidRPr="006016CC">
              <w:rPr>
                <w:rFonts w:cstheme="minorHAnsi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«Формирование первичных представления об объектах окружающего мира у детей раннего возраста посредством предметно- игровой деятельности».</w:t>
            </w:r>
          </w:p>
        </w:tc>
        <w:tc>
          <w:tcPr>
            <w:tcW w:w="2695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6C769B" w:rsidRPr="006C769B" w:rsidTr="006C769B">
        <w:trPr>
          <w:trHeight w:val="346"/>
        </w:trPr>
        <w:tc>
          <w:tcPr>
            <w:tcW w:w="459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76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Абдурахманова Марьям 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Хасбулатовна</w:t>
            </w:r>
            <w:proofErr w:type="spellEnd"/>
          </w:p>
        </w:tc>
        <w:tc>
          <w:tcPr>
            <w:tcW w:w="1701" w:type="dxa"/>
          </w:tcPr>
          <w:p w:rsidR="006C769B" w:rsidRDefault="006C769B" w:rsidP="006C769B">
            <w:r w:rsidRPr="006016CC">
              <w:rPr>
                <w:rFonts w:cstheme="minorHAnsi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«Игра как средство общения дошкольников»</w:t>
            </w:r>
          </w:p>
        </w:tc>
        <w:tc>
          <w:tcPr>
            <w:tcW w:w="2695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6C769B" w:rsidRPr="006C769B" w:rsidTr="006C769B">
        <w:trPr>
          <w:trHeight w:val="346"/>
        </w:trPr>
        <w:tc>
          <w:tcPr>
            <w:tcW w:w="459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76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Султанбегова</w:t>
            </w:r>
            <w:proofErr w:type="spellEnd"/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Зарифат</w:t>
            </w:r>
            <w:proofErr w:type="spellEnd"/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:rsidR="006C769B" w:rsidRDefault="006C769B" w:rsidP="006C769B">
            <w:r w:rsidRPr="006016CC">
              <w:rPr>
                <w:rFonts w:cstheme="minorHAnsi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«Духовно-нравственное развитие  детей посредством чтения художественной литературы».</w:t>
            </w:r>
          </w:p>
        </w:tc>
        <w:tc>
          <w:tcPr>
            <w:tcW w:w="2695" w:type="dxa"/>
          </w:tcPr>
          <w:p w:rsidR="006C769B" w:rsidRPr="006C769B" w:rsidRDefault="006C769B" w:rsidP="006C769B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6C769B" w:rsidRPr="006C769B" w:rsidTr="006C769B">
        <w:trPr>
          <w:trHeight w:val="1518"/>
        </w:trPr>
        <w:tc>
          <w:tcPr>
            <w:tcW w:w="459" w:type="dxa"/>
          </w:tcPr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Алиева 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Разихан</w:t>
            </w:r>
            <w:proofErr w:type="spellEnd"/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 Руслановна </w:t>
            </w:r>
          </w:p>
        </w:tc>
        <w:tc>
          <w:tcPr>
            <w:tcW w:w="1701" w:type="dxa"/>
          </w:tcPr>
          <w:p w:rsidR="006C769B" w:rsidRDefault="006C769B" w:rsidP="006C769B">
            <w:r w:rsidRPr="006016CC">
              <w:rPr>
                <w:rFonts w:cstheme="minorHAnsi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3118" w:type="dxa"/>
          </w:tcPr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«</w:t>
            </w:r>
            <w:proofErr w:type="spellStart"/>
            <w:r w:rsidRPr="006C769B">
              <w:rPr>
                <w:rFonts w:cstheme="minorHAnsi"/>
                <w:sz w:val="20"/>
                <w:szCs w:val="20"/>
                <w:lang w:val="ru-RU"/>
              </w:rPr>
              <w:t>Эколого</w:t>
            </w:r>
            <w:proofErr w:type="spellEnd"/>
            <w:r w:rsidRPr="006C769B">
              <w:rPr>
                <w:rFonts w:cstheme="minorHAnsi"/>
                <w:sz w:val="20"/>
                <w:szCs w:val="20"/>
                <w:lang w:val="ru-RU"/>
              </w:rPr>
              <w:t xml:space="preserve"> – познавательное развитие ребенка –</w:t>
            </w:r>
          </w:p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дошкольника в условиях реализации ФГОС</w:t>
            </w:r>
          </w:p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6C769B">
              <w:rPr>
                <w:rFonts w:cstheme="minorHAnsi"/>
                <w:sz w:val="20"/>
                <w:szCs w:val="20"/>
              </w:rPr>
              <w:t>дошкольного</w:t>
            </w:r>
            <w:proofErr w:type="spellEnd"/>
            <w:r w:rsidRPr="006C76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769B">
              <w:rPr>
                <w:rFonts w:cstheme="minorHAnsi"/>
                <w:sz w:val="20"/>
                <w:szCs w:val="20"/>
              </w:rPr>
              <w:t>образования</w:t>
            </w:r>
            <w:proofErr w:type="spellEnd"/>
            <w:r w:rsidRPr="006C769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695" w:type="dxa"/>
          </w:tcPr>
          <w:p w:rsidR="006C769B" w:rsidRPr="006C769B" w:rsidRDefault="006C769B" w:rsidP="006C769B">
            <w:pPr>
              <w:widowControl/>
              <w:autoSpaceDE/>
              <w:autoSpaceDN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C769B" w:rsidRPr="006C769B" w:rsidTr="006C769B">
        <w:trPr>
          <w:trHeight w:val="802"/>
        </w:trPr>
        <w:tc>
          <w:tcPr>
            <w:tcW w:w="459" w:type="dxa"/>
          </w:tcPr>
          <w:p w:rsidR="00F4186F" w:rsidRPr="006C769B" w:rsidRDefault="006C769B" w:rsidP="00F4186F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776" w:type="dxa"/>
          </w:tcPr>
          <w:p w:rsidR="00F4186F" w:rsidRPr="006C769B" w:rsidRDefault="006C769B" w:rsidP="00F4186F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u-RU"/>
              </w:rPr>
              <w:t>Омарова</w:t>
            </w:r>
            <w:proofErr w:type="spellEnd"/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u-RU"/>
              </w:rPr>
              <w:t>Замина</w:t>
            </w:r>
            <w:proofErr w:type="spellEnd"/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4186F" w:rsidRPr="006C769B">
              <w:rPr>
                <w:rFonts w:cstheme="minorHAnsi"/>
                <w:sz w:val="20"/>
                <w:szCs w:val="20"/>
                <w:lang w:val="ru-RU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F4186F" w:rsidRPr="006C769B" w:rsidRDefault="00F4186F" w:rsidP="00F4186F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3118" w:type="dxa"/>
          </w:tcPr>
          <w:p w:rsidR="00F4186F" w:rsidRPr="006C769B" w:rsidRDefault="00F4186F" w:rsidP="00F4186F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C769B">
              <w:rPr>
                <w:rFonts w:cstheme="minorHAnsi"/>
                <w:sz w:val="20"/>
                <w:szCs w:val="20"/>
                <w:lang w:val="ru-RU"/>
              </w:rPr>
              <w:t>«Психологическая готовность детей к школе»</w:t>
            </w:r>
          </w:p>
        </w:tc>
        <w:tc>
          <w:tcPr>
            <w:tcW w:w="2695" w:type="dxa"/>
          </w:tcPr>
          <w:p w:rsidR="00F4186F" w:rsidRPr="006C769B" w:rsidRDefault="00F4186F" w:rsidP="00F4186F">
            <w:pPr>
              <w:spacing w:line="276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367261" w:rsidRPr="006C769B" w:rsidRDefault="00367261" w:rsidP="002A0AD8">
      <w:pPr>
        <w:spacing w:after="0" w:line="276" w:lineRule="auto"/>
        <w:rPr>
          <w:rFonts w:cstheme="minorHAnsi"/>
          <w:b/>
          <w:sz w:val="24"/>
          <w:szCs w:val="24"/>
        </w:rPr>
      </w:pPr>
      <w:r w:rsidRPr="006C769B">
        <w:rPr>
          <w:rFonts w:cstheme="minorHAnsi"/>
          <w:b/>
          <w:sz w:val="24"/>
          <w:szCs w:val="24"/>
        </w:rPr>
        <w:t>Таблица 12</w:t>
      </w:r>
    </w:p>
    <w:p w:rsidR="00F4186F" w:rsidRPr="006C769B" w:rsidRDefault="00F4186F" w:rsidP="002A0AD8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4186F" w:rsidRPr="006C769B" w:rsidRDefault="00F4186F" w:rsidP="002A0AD8">
      <w:pPr>
        <w:spacing w:after="0" w:line="276" w:lineRule="auto"/>
        <w:rPr>
          <w:rFonts w:cstheme="minorHAnsi"/>
          <w:b/>
          <w:bCs/>
          <w:sz w:val="28"/>
          <w:szCs w:val="24"/>
        </w:rPr>
      </w:pPr>
    </w:p>
    <w:p w:rsidR="00F4186F" w:rsidRPr="006C769B" w:rsidRDefault="00F4186F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F4186F" w:rsidRDefault="00F4186F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F4186F" w:rsidRDefault="00F4186F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6C769B" w:rsidRDefault="006C769B" w:rsidP="002A0AD8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:rsidR="00367261" w:rsidRPr="00912134" w:rsidRDefault="006C769B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      </w:t>
      </w:r>
      <w:r w:rsidR="00367261" w:rsidRPr="00912134">
        <w:rPr>
          <w:rFonts w:cstheme="minorHAnsi"/>
          <w:sz w:val="24"/>
          <w:szCs w:val="24"/>
        </w:rPr>
        <w:t xml:space="preserve">В целях организации методического сопровождения работы педагогов в 2021-2022 учебном году успешно функционировал </w:t>
      </w:r>
      <w:hyperlink r:id="rId15">
        <w:r w:rsidR="00367261" w:rsidRPr="00912134">
          <w:rPr>
            <w:rStyle w:val="aa"/>
            <w:rFonts w:cstheme="minorHAnsi"/>
            <w:sz w:val="24"/>
            <w:szCs w:val="24"/>
          </w:rPr>
          <w:t>методический совет</w:t>
        </w:r>
      </w:hyperlink>
      <w:r w:rsidR="00367261" w:rsidRPr="00912134">
        <w:rPr>
          <w:rFonts w:cstheme="minorHAnsi"/>
          <w:sz w:val="24"/>
          <w:szCs w:val="24"/>
        </w:rPr>
        <w:t xml:space="preserve">. </w:t>
      </w:r>
    </w:p>
    <w:p w:rsidR="00367261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Приказом заведующего Детским садом над малоопытными педагогами закреплены наставники Алиева Р.Р.(воспитатель) и </w:t>
      </w:r>
      <w:proofErr w:type="spellStart"/>
      <w:r w:rsidRPr="00912134">
        <w:rPr>
          <w:rFonts w:cstheme="minorHAnsi"/>
          <w:sz w:val="24"/>
          <w:szCs w:val="24"/>
        </w:rPr>
        <w:t>Исмаилова</w:t>
      </w:r>
      <w:proofErr w:type="spellEnd"/>
      <w:r w:rsidRPr="00912134">
        <w:rPr>
          <w:rFonts w:cstheme="minorHAnsi"/>
          <w:sz w:val="24"/>
          <w:szCs w:val="24"/>
        </w:rPr>
        <w:t xml:space="preserve"> А.С. (методист), показывающие высокий результат в образовательной деятельности.</w:t>
      </w:r>
    </w:p>
    <w:p w:rsidR="00367261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     Педагоги, у которых возникали сложности в работе, получали необходимую теоретическую и практическую помощь и поддержку со стороны коллег, что способствует повышению их профессионального уровня. В 2022-2023 учебном году данная работа будет продолжена.</w:t>
      </w:r>
    </w:p>
    <w:p w:rsidR="00367261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Важнейшей составляющей образовательного процесса является инновационная деятельность. В 2021-2022 учебном году проводились различные мероприятия, направленные на освоение педагогами достижений педагогики и передового педагогического опыта, для обновления навыков, необходимых для организации образовательного процесса в условиях ФГОС ДО.</w:t>
      </w:r>
    </w:p>
    <w:p w:rsidR="00367261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Одним из действенных способов </w:t>
      </w:r>
      <w:hyperlink r:id="rId16">
        <w:r w:rsidRPr="00912134">
          <w:rPr>
            <w:rStyle w:val="aa"/>
            <w:rFonts w:cstheme="minorHAnsi"/>
            <w:sz w:val="24"/>
            <w:szCs w:val="24"/>
          </w:rPr>
          <w:t>демонстрации педагогического мастерства</w:t>
        </w:r>
      </w:hyperlink>
      <w:r w:rsidRPr="00912134">
        <w:rPr>
          <w:rFonts w:cstheme="minorHAnsi"/>
          <w:sz w:val="24"/>
          <w:szCs w:val="24"/>
        </w:rPr>
        <w:t>, представления системы педагогической деятельности являются профессиональные конкурсы.</w:t>
      </w:r>
    </w:p>
    <w:p w:rsidR="00367261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Детском саду проводится систематическая работа по повышению профессиональной компетенции, освоению новых технологий, методик. Педагоги занимаются самообразованием, обучаются на курсах, повышая свой профессиональный уровень, принимают активное участие в работе конференций, фестивалей, форума, методических объединений города.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912134" w:rsidRPr="00912134">
        <w:rPr>
          <w:rFonts w:cstheme="minorHAnsi"/>
          <w:sz w:val="24"/>
          <w:szCs w:val="24"/>
        </w:rPr>
        <w:t xml:space="preserve">Объединяющим фактором в коллективе является не только уровень профессионализма, но и личностные качества сотрудников, умение объединяться, общаться, строить и реализовывать совместные проекты. Опытные педагоги готовы делиться своим опытом, оказывать поддержку молодежи. Однако, повышение профессионального мастерства - непрерывный процесс. </w:t>
      </w:r>
      <w:r w:rsidR="00912134" w:rsidRPr="00912134">
        <w:rPr>
          <w:rFonts w:cstheme="minorHAnsi"/>
          <w:sz w:val="24"/>
          <w:szCs w:val="24"/>
        </w:rPr>
        <w:lastRenderedPageBreak/>
        <w:t>Непрерывное образование помогает педагогу поддерживать и повышать свой профессиональный уровень, овладевать различными компетенциями на протяжении всей педагогической деятельности. В связи с этим, работа по повышению профессионального уровня будет продолжена в 2022 -2023 учебном году.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367261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4"/>
          <w:szCs w:val="24"/>
        </w:rPr>
      </w:pPr>
      <w:r w:rsidRPr="00912134">
        <w:rPr>
          <w:rFonts w:cstheme="minorHAnsi"/>
          <w:b/>
          <w:bCs/>
          <w:sz w:val="24"/>
          <w:szCs w:val="24"/>
        </w:rPr>
        <w:t>Качество взаимоотношений и взаимодействия участников образовательных отношений, в том числе с родителями (законными представителями)</w:t>
      </w:r>
      <w:r w:rsidR="00367261">
        <w:rPr>
          <w:rFonts w:cstheme="minorHAnsi"/>
          <w:b/>
          <w:bCs/>
          <w:sz w:val="24"/>
          <w:szCs w:val="24"/>
        </w:rPr>
        <w:t xml:space="preserve"> </w:t>
      </w:r>
      <w:r w:rsidRPr="00367261">
        <w:rPr>
          <w:rFonts w:cstheme="minorHAnsi"/>
          <w:b/>
          <w:sz w:val="24"/>
          <w:szCs w:val="24"/>
        </w:rPr>
        <w:t>воспитанников Детского сада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2134" w:rsidRPr="00912134">
        <w:rPr>
          <w:rFonts w:cstheme="minorHAnsi"/>
          <w:sz w:val="24"/>
          <w:szCs w:val="24"/>
        </w:rPr>
        <w:t xml:space="preserve">Эффективная работа ДОО в данном направлении требует от педагогов грамотного, современного, нестандартного подхода. Огромные изменения привнесла в работу Детского сада пандемия новой </w:t>
      </w:r>
      <w:proofErr w:type="spellStart"/>
      <w:r w:rsidR="00912134" w:rsidRPr="00912134">
        <w:rPr>
          <w:rFonts w:cstheme="minorHAnsi"/>
          <w:sz w:val="24"/>
          <w:szCs w:val="24"/>
        </w:rPr>
        <w:t>коронавирусной</w:t>
      </w:r>
      <w:proofErr w:type="spellEnd"/>
      <w:r w:rsidR="00912134" w:rsidRPr="00912134">
        <w:rPr>
          <w:rFonts w:cstheme="minorHAnsi"/>
          <w:sz w:val="24"/>
          <w:szCs w:val="24"/>
        </w:rPr>
        <w:t xml:space="preserve"> инфекции COVID-19, начавшаяся в марте 2020. В связи со сложившейся ситуацией педагогам пришлось искать новые удобные и безопасные формы работы с воспитанниками и их родителями (законными представителями). Все большую актуальность стала приобретать форма совместной деятельности – проекты, проводимые с целью установления доверительных отношений между детьми, родителями (законными представителями) и педагогами, объединения их в одну команду, воспитания потребности делиться друг с другом своими проблемами и совместно их решать.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 целью демонстрации образовательного процесса, педагоги ввели онлайн (офлайн) трансляции совместных мероприятий с воспитанниками, поздравительных сюжетов.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Анализ участия семей показал, что родители (законные представители) всех групп активно принимали участие во всех мероприятиях, провод</w:t>
      </w:r>
      <w:r w:rsidR="00367261">
        <w:rPr>
          <w:rFonts w:cstheme="minorHAnsi"/>
          <w:sz w:val="24"/>
          <w:szCs w:val="24"/>
        </w:rPr>
        <w:t>имых в группе и в Детском саду.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912134" w:rsidRPr="00912134">
        <w:rPr>
          <w:rFonts w:cstheme="minorHAnsi"/>
          <w:sz w:val="24"/>
          <w:szCs w:val="24"/>
        </w:rPr>
        <w:t>По итогам учебного 2021-2022 года определились 12 самых активных семей, которые приняли участие во всех мероприятиях, выставках, конкурсах Детского сада.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С целью включения родителей в оценку результатов образовательной деятельности, определения их степени удовлетворенности работой Детского сада ежегодно проводится опрос. </w:t>
      </w:r>
    </w:p>
    <w:p w:rsidR="00367261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              Таким образом, работа Детского сада с родителями (законными представителями) воспитанников в 2021-2022 учебном году, способствовала объединению всех участников образовательного процесса (педагогов, детей и родителей), обеспечила психолого- педагогическую поддержку семьи и повышение педагогической компетентности родителей (законных представителей) по вопросам всестороннего разви</w:t>
      </w:r>
      <w:r w:rsidR="00367261">
        <w:rPr>
          <w:rFonts w:cstheme="minorHAnsi"/>
          <w:sz w:val="24"/>
          <w:szCs w:val="24"/>
        </w:rPr>
        <w:t>тия детей дошкольного возраста.</w:t>
      </w:r>
    </w:p>
    <w:p w:rsidR="00367261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367261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Таблица 13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2942"/>
      </w:tblGrid>
      <w:tr w:rsidR="00912134" w:rsidRPr="00912134" w:rsidTr="003672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912134" w:rsidRPr="00912134" w:rsidTr="00E50BE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Общесадовые</w:t>
            </w:r>
            <w:proofErr w:type="spellEnd"/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мероприятия</w:t>
            </w:r>
          </w:p>
        </w:tc>
      </w:tr>
      <w:tr w:rsidR="00912134" w:rsidRPr="00912134" w:rsidTr="0036726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 xml:space="preserve"> «День матери»- </w:t>
            </w:r>
            <w:proofErr w:type="spellStart"/>
            <w:r w:rsidRPr="00912134">
              <w:rPr>
                <w:rFonts w:cstheme="minorHAnsi"/>
                <w:bCs/>
                <w:iCs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Cs/>
                <w:iCs/>
                <w:sz w:val="24"/>
                <w:szCs w:val="24"/>
              </w:rPr>
              <w:t>Муз.рук</w:t>
            </w:r>
            <w:proofErr w:type="spellEnd"/>
            <w:r w:rsidRPr="00912134">
              <w:rPr>
                <w:rFonts w:cstheme="minorHAnsi"/>
                <w:bCs/>
                <w:iCs/>
                <w:sz w:val="24"/>
                <w:szCs w:val="24"/>
              </w:rPr>
              <w:t>. воспитатели</w:t>
            </w:r>
          </w:p>
        </w:tc>
      </w:tr>
      <w:tr w:rsidR="00912134" w:rsidRPr="00912134" w:rsidTr="0036726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sz w:val="24"/>
                <w:szCs w:val="24"/>
              </w:rPr>
              <w:t>«А ну-ка папы»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2134">
              <w:rPr>
                <w:rFonts w:cstheme="minorHAnsi"/>
                <w:bCs/>
                <w:iCs/>
                <w:sz w:val="24"/>
                <w:szCs w:val="24"/>
              </w:rPr>
              <w:t>Муз.рук</w:t>
            </w:r>
            <w:proofErr w:type="spellEnd"/>
            <w:r w:rsidRPr="00912134">
              <w:rPr>
                <w:rFonts w:cstheme="minorHAnsi"/>
                <w:bCs/>
                <w:iCs/>
                <w:sz w:val="24"/>
                <w:szCs w:val="24"/>
              </w:rPr>
              <w:t>. воспитатели</w:t>
            </w:r>
          </w:p>
        </w:tc>
      </w:tr>
      <w:tr w:rsidR="00912134" w:rsidRPr="00912134" w:rsidTr="0036726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«День семьи»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912134" w:rsidRPr="00912134" w:rsidTr="00367261">
        <w:trPr>
          <w:trHeight w:val="3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«Неделя открытых дверей»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4" w:rsidRPr="00912134" w:rsidRDefault="00912134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2134">
              <w:rPr>
                <w:rFonts w:cstheme="minorHAnsi"/>
                <w:bCs/>
                <w:iCs/>
                <w:sz w:val="24"/>
                <w:szCs w:val="24"/>
              </w:rPr>
              <w:t>методист, воспитатели</w:t>
            </w:r>
          </w:p>
        </w:tc>
      </w:tr>
    </w:tbl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4"/>
          <w:szCs w:val="24"/>
        </w:rPr>
      </w:pPr>
      <w:r w:rsidRPr="00912134">
        <w:rPr>
          <w:rFonts w:cstheme="minorHAnsi"/>
          <w:b/>
          <w:bCs/>
          <w:sz w:val="24"/>
          <w:szCs w:val="24"/>
        </w:rPr>
        <w:t>Качество образовательных условий Детского сада, включая качество организации пространства и его оснащения</w:t>
      </w:r>
      <w:r w:rsidR="00367261">
        <w:rPr>
          <w:rFonts w:cstheme="minorHAnsi"/>
          <w:b/>
          <w:bCs/>
          <w:sz w:val="24"/>
          <w:szCs w:val="24"/>
        </w:rPr>
        <w:t>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912134" w:rsidRPr="00912134">
        <w:rPr>
          <w:rFonts w:cstheme="minorHAnsi"/>
          <w:sz w:val="24"/>
          <w:szCs w:val="24"/>
        </w:rPr>
        <w:t xml:space="preserve">В Детском саду созданы все условия для реализации ООП ДО, обеспечивают условия для социально-коммуникативного, речевого, художественно-эстетического, познавательного и физического развития ребенка. Педагогами осуществляется творческий (авторский) подход при </w:t>
      </w:r>
      <w:r w:rsidR="00912134" w:rsidRPr="00912134">
        <w:rPr>
          <w:rFonts w:cstheme="minorHAnsi"/>
          <w:sz w:val="24"/>
          <w:szCs w:val="24"/>
        </w:rPr>
        <w:lastRenderedPageBreak/>
        <w:t>организации развивающей предметно-пространственной среды (далее – РППС), соответствующей возрастным возможностям детей. Образовательное пространство оснащено средствами обучения и воспитания, соответствующими материалами.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 предметно-пространствен</w:t>
      </w:r>
      <w:r>
        <w:rPr>
          <w:rFonts w:cstheme="minorHAnsi"/>
          <w:sz w:val="24"/>
          <w:szCs w:val="24"/>
        </w:rPr>
        <w:t>ным окружением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 xml:space="preserve">оответствующие </w:t>
      </w:r>
      <w:r w:rsidR="00912134" w:rsidRPr="00912134">
        <w:rPr>
          <w:rFonts w:cstheme="minorHAnsi"/>
          <w:sz w:val="24"/>
          <w:szCs w:val="24"/>
        </w:rPr>
        <w:t>формированию новообразований, которые появляются у детей в разные годы дошкольного детства и сопровождаются сменой одного вида деятельности другим.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12134" w:rsidRPr="00912134">
        <w:rPr>
          <w:rFonts w:cstheme="minorHAnsi"/>
          <w:sz w:val="24"/>
          <w:szCs w:val="24"/>
        </w:rPr>
        <w:t>Содержание РППС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Детском саду имеются разнообразные материалы, где каждый ребенок может найти себе дело по силам, интересам и способностям, которые обеспечивают в соответствии с реализуемой ООП ДО: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эмоциональное благополучие детей во взаимодействии с предметно- пространственным окружением;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возможность самовыражения детей.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12134" w:rsidRPr="00912134">
        <w:rPr>
          <w:rFonts w:cstheme="minorHAnsi"/>
          <w:sz w:val="24"/>
          <w:szCs w:val="24"/>
        </w:rPr>
        <w:t>В групповых помещениях игровые материалы, стимулирующих игровую, двигательную, познавательную и исследовательскую активность детей периодическая меняются и пополняются.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Построение образовательного процесса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Материально-техническая база Детского сада в 2021-2022 учебном году значительно пополнилась новым оборудованием для развития детей, игрушками, дидактическими пособиями. </w:t>
      </w:r>
    </w:p>
    <w:p w:rsidR="00912134" w:rsidRPr="00285CD3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 w:rsidRPr="00285CD3">
        <w:rPr>
          <w:rFonts w:cstheme="minorHAnsi"/>
          <w:sz w:val="24"/>
          <w:szCs w:val="24"/>
        </w:rPr>
        <w:t xml:space="preserve">            </w:t>
      </w:r>
      <w:r w:rsidR="00912134" w:rsidRPr="00285CD3">
        <w:rPr>
          <w:rFonts w:cstheme="minorHAnsi"/>
          <w:sz w:val="24"/>
          <w:szCs w:val="24"/>
        </w:rPr>
        <w:t>В 2021-2022 учебном году б</w:t>
      </w:r>
      <w:r w:rsidR="00285CD3" w:rsidRPr="00285CD3">
        <w:rPr>
          <w:rFonts w:cstheme="minorHAnsi"/>
          <w:sz w:val="24"/>
          <w:szCs w:val="24"/>
        </w:rPr>
        <w:t>ыли выделены средства:</w:t>
      </w:r>
    </w:p>
    <w:p w:rsidR="00285CD3" w:rsidRPr="00285CD3" w:rsidRDefault="00285CD3" w:rsidP="00285CD3">
      <w:pPr>
        <w:pStyle w:val="a7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85CD3">
        <w:rPr>
          <w:rFonts w:cstheme="minorHAnsi"/>
          <w:sz w:val="24"/>
          <w:szCs w:val="24"/>
        </w:rPr>
        <w:t>На стройматериалы для капитального ремонта на пищеблоке – 150 000 р.</w:t>
      </w:r>
    </w:p>
    <w:p w:rsidR="00285CD3" w:rsidRPr="00285CD3" w:rsidRDefault="00285CD3" w:rsidP="00285CD3">
      <w:pPr>
        <w:pStyle w:val="a7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85CD3">
        <w:rPr>
          <w:rFonts w:cstheme="minorHAnsi"/>
          <w:sz w:val="24"/>
          <w:szCs w:val="24"/>
        </w:rPr>
        <w:t>На матрасы и кровати – 70</w:t>
      </w:r>
      <w:r>
        <w:rPr>
          <w:rFonts w:cstheme="minorHAnsi"/>
          <w:sz w:val="24"/>
          <w:szCs w:val="24"/>
        </w:rPr>
        <w:t> </w:t>
      </w:r>
      <w:r w:rsidRPr="00285CD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т. рублей;</w:t>
      </w:r>
    </w:p>
    <w:p w:rsidR="00285CD3" w:rsidRPr="00285CD3" w:rsidRDefault="00285CD3" w:rsidP="00285CD3">
      <w:pPr>
        <w:pStyle w:val="a7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</w:t>
      </w:r>
      <w:proofErr w:type="spellStart"/>
      <w:r>
        <w:rPr>
          <w:rFonts w:cstheme="minorHAnsi"/>
          <w:sz w:val="24"/>
          <w:szCs w:val="24"/>
        </w:rPr>
        <w:t>к</w:t>
      </w:r>
      <w:r w:rsidRPr="00285CD3">
        <w:rPr>
          <w:rFonts w:cstheme="minorHAnsi"/>
          <w:sz w:val="24"/>
          <w:szCs w:val="24"/>
        </w:rPr>
        <w:t>ух</w:t>
      </w:r>
      <w:proofErr w:type="spellEnd"/>
      <w:r w:rsidRPr="00285CD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п</w:t>
      </w:r>
      <w:r w:rsidRPr="00285CD3">
        <w:rPr>
          <w:rFonts w:cstheme="minorHAnsi"/>
          <w:sz w:val="24"/>
          <w:szCs w:val="24"/>
        </w:rPr>
        <w:t>осуду инвентарь – 30</w:t>
      </w:r>
      <w:r>
        <w:rPr>
          <w:rFonts w:cstheme="minorHAnsi"/>
          <w:sz w:val="24"/>
          <w:szCs w:val="24"/>
        </w:rPr>
        <w:t> </w:t>
      </w:r>
      <w:r w:rsidRPr="00285CD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т. рублей;</w:t>
      </w:r>
    </w:p>
    <w:p w:rsidR="00285CD3" w:rsidRPr="00285CD3" w:rsidRDefault="00285CD3" w:rsidP="00285CD3">
      <w:pPr>
        <w:pStyle w:val="a7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к</w:t>
      </w:r>
      <w:r w:rsidRPr="00285CD3">
        <w:rPr>
          <w:rFonts w:cstheme="minorHAnsi"/>
          <w:sz w:val="24"/>
          <w:szCs w:val="24"/>
        </w:rPr>
        <w:t>анцелярские товары – 40</w:t>
      </w:r>
      <w:r>
        <w:rPr>
          <w:rFonts w:cstheme="minorHAnsi"/>
          <w:sz w:val="24"/>
          <w:szCs w:val="24"/>
        </w:rPr>
        <w:t> </w:t>
      </w:r>
      <w:r w:rsidRPr="00285CD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т. рублей;</w:t>
      </w:r>
    </w:p>
    <w:p w:rsidR="00285CD3" w:rsidRPr="00285CD3" w:rsidRDefault="00285CD3" w:rsidP="002A0AD8">
      <w:pPr>
        <w:pStyle w:val="a7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85CD3">
        <w:rPr>
          <w:rFonts w:cstheme="minorHAnsi"/>
          <w:sz w:val="24"/>
          <w:szCs w:val="24"/>
        </w:rPr>
        <w:t xml:space="preserve">На </w:t>
      </w:r>
      <w:r>
        <w:rPr>
          <w:rFonts w:cstheme="minorHAnsi"/>
          <w:sz w:val="24"/>
          <w:szCs w:val="24"/>
        </w:rPr>
        <w:t>п</w:t>
      </w:r>
      <w:r w:rsidRPr="00285CD3">
        <w:rPr>
          <w:rFonts w:cstheme="minorHAnsi"/>
          <w:sz w:val="24"/>
          <w:szCs w:val="24"/>
        </w:rPr>
        <w:t>ринтер – 10</w:t>
      </w:r>
      <w:r>
        <w:rPr>
          <w:rFonts w:cstheme="minorHAnsi"/>
          <w:sz w:val="24"/>
          <w:szCs w:val="24"/>
        </w:rPr>
        <w:t> </w:t>
      </w:r>
      <w:r w:rsidRPr="00285CD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т. рублей.</w:t>
      </w:r>
    </w:p>
    <w:p w:rsidR="00912134" w:rsidRPr="00912134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4"/>
          <w:szCs w:val="24"/>
        </w:rPr>
      </w:pPr>
      <w:r w:rsidRPr="00912134">
        <w:rPr>
          <w:rFonts w:cstheme="minorHAnsi"/>
          <w:b/>
          <w:bCs/>
          <w:sz w:val="24"/>
          <w:szCs w:val="24"/>
        </w:rPr>
        <w:t>Условия получения дошкольного образования лицами с ОВЗ</w:t>
      </w:r>
      <w:r w:rsidR="00367261">
        <w:rPr>
          <w:rFonts w:cstheme="minorHAnsi"/>
          <w:b/>
          <w:bCs/>
          <w:sz w:val="24"/>
          <w:szCs w:val="24"/>
        </w:rPr>
        <w:t>.</w:t>
      </w:r>
    </w:p>
    <w:p w:rsidR="00912134" w:rsidRPr="00912134" w:rsidRDefault="00367261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12134" w:rsidRPr="00912134">
        <w:rPr>
          <w:rFonts w:cstheme="minorHAnsi"/>
          <w:sz w:val="24"/>
          <w:szCs w:val="24"/>
        </w:rPr>
        <w:t>В ДОУ разработан паспорт доступности, в итоговом заключении которого прописано, что Детский сад признан частично-доступным.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Основной задачей в области реализации права на образование детей с ограниченными возможностями здоровья и инвалидностью в Детском саду созданы специальные образовательные условия для успешной их социализации.</w:t>
      </w:r>
    </w:p>
    <w:p w:rsid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414292" w:rsidRDefault="00414292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414292" w:rsidRDefault="00414292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414292" w:rsidRPr="00912134" w:rsidRDefault="00414292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Default="00912134" w:rsidP="002A0AD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12134">
        <w:rPr>
          <w:rFonts w:cstheme="minorHAnsi"/>
          <w:b/>
          <w:bCs/>
          <w:sz w:val="24"/>
          <w:szCs w:val="24"/>
        </w:rPr>
        <w:lastRenderedPageBreak/>
        <w:t>Дети-инвалиды и дети с ОВЗ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Таблица 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6"/>
      </w:tblGrid>
      <w:tr w:rsidR="00367261" w:rsidTr="00367261"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человек</w:t>
            </w: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уч.г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уч.г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уч.г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67261" w:rsidTr="00367261"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7261" w:rsidTr="00367261"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6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7261" w:rsidTr="00367261"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инвалиды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67261" w:rsidTr="00367261">
        <w:tc>
          <w:tcPr>
            <w:tcW w:w="2085" w:type="dxa"/>
          </w:tcPr>
          <w:p w:rsidR="00367261" w:rsidRDefault="00367261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ОВЗ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67261" w:rsidRDefault="008F5452" w:rsidP="002A0AD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12134" w:rsidRPr="00912134">
        <w:rPr>
          <w:rFonts w:cstheme="minorHAnsi"/>
          <w:sz w:val="24"/>
          <w:szCs w:val="24"/>
        </w:rPr>
        <w:t xml:space="preserve">Для </w:t>
      </w:r>
      <w:r w:rsidRPr="00912134">
        <w:rPr>
          <w:rFonts w:cstheme="minorHAnsi"/>
          <w:sz w:val="24"/>
          <w:szCs w:val="24"/>
        </w:rPr>
        <w:t>воспитанниц</w:t>
      </w:r>
      <w:r>
        <w:rPr>
          <w:rFonts w:cstheme="minorHAnsi"/>
          <w:sz w:val="24"/>
          <w:szCs w:val="24"/>
        </w:rPr>
        <w:t>ы</w:t>
      </w:r>
      <w:r w:rsidR="00912134" w:rsidRPr="00912134">
        <w:rPr>
          <w:rFonts w:cstheme="minorHAnsi"/>
          <w:sz w:val="24"/>
          <w:szCs w:val="24"/>
        </w:rPr>
        <w:t xml:space="preserve"> с нарушением опорно-двигательным аппарата с учетом </w:t>
      </w:r>
      <w:r>
        <w:rPr>
          <w:rFonts w:cstheme="minorHAnsi"/>
          <w:sz w:val="24"/>
          <w:szCs w:val="24"/>
        </w:rPr>
        <w:t xml:space="preserve">ее </w:t>
      </w:r>
      <w:r w:rsidR="00912134" w:rsidRPr="00912134">
        <w:rPr>
          <w:rFonts w:cstheme="minorHAnsi"/>
          <w:sz w:val="24"/>
          <w:szCs w:val="24"/>
        </w:rPr>
        <w:t xml:space="preserve">индивидуальных </w:t>
      </w:r>
      <w:r>
        <w:rPr>
          <w:rFonts w:cstheme="minorHAnsi"/>
          <w:sz w:val="24"/>
          <w:szCs w:val="24"/>
        </w:rPr>
        <w:t xml:space="preserve"> </w:t>
      </w:r>
      <w:r w:rsidR="00912134" w:rsidRPr="00912134">
        <w:rPr>
          <w:rFonts w:cstheme="minorHAnsi"/>
          <w:sz w:val="24"/>
          <w:szCs w:val="24"/>
        </w:rPr>
        <w:t>потребностей разрабатываются индивидуальные образовательные маршрут, образование осуществляется параллельно с квалифицированной коррекцией недостатков в развитии: оказание систематической коррекционной логопедической и психолого-педагогической помощи ребенку-инвалиду и его родителям (законным представителям).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912134" w:rsidRPr="00912134">
        <w:rPr>
          <w:rFonts w:cstheme="minorHAnsi"/>
          <w:sz w:val="24"/>
          <w:szCs w:val="24"/>
        </w:rPr>
        <w:t>Для ребенка с нарушением опорно-двигательным аппарата (со сложным дефектом) образовательная деятельность осуществляется параллельно с квалифицированной коррекцией недостатков в развитии в сопровождении ассистента.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Результаты освоения воспитанниками со статусом ребенок-инвалид показывают наличие положительной динамики в освоении области «Речевое развитие», что работа по данному направлению ведется, но требует обновления и включения в образовательный процесс инноваций, что позволит повысить эффективность процесса обучения и достигнуть более качественных результатов.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12134" w:rsidRPr="00912134">
        <w:rPr>
          <w:rFonts w:cstheme="minorHAnsi"/>
          <w:sz w:val="24"/>
          <w:szCs w:val="24"/>
        </w:rPr>
        <w:t>Таким образом, создание условий инклюзивного образования детей дошкольного возраста – одно из направлений обновления содержания деятельности Детского сада.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</w:p>
    <w:p w:rsidR="00912134" w:rsidRPr="00464D95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 w:rsidRPr="00464D95">
        <w:rPr>
          <w:rFonts w:cstheme="minorHAnsi"/>
          <w:b/>
          <w:bCs/>
          <w:sz w:val="28"/>
          <w:szCs w:val="24"/>
        </w:rPr>
        <w:t>Качество процессов и условий по присмотру и уходу за воспитанниками Детского сада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912134" w:rsidRPr="00912134">
        <w:rPr>
          <w:rFonts w:cstheme="minorHAnsi"/>
          <w:sz w:val="24"/>
          <w:szCs w:val="24"/>
        </w:rPr>
        <w:t xml:space="preserve">Обеспечение качества услуг по присмотру и уходу за детьми </w:t>
      </w:r>
      <w:r>
        <w:rPr>
          <w:rFonts w:cstheme="minorHAnsi"/>
          <w:sz w:val="24"/>
          <w:szCs w:val="24"/>
        </w:rPr>
        <w:t xml:space="preserve">в Детском саду составляет 100%. </w:t>
      </w:r>
      <w:r w:rsidR="00912134" w:rsidRPr="00912134">
        <w:rPr>
          <w:rFonts w:cstheme="minorHAnsi"/>
          <w:sz w:val="24"/>
          <w:szCs w:val="24"/>
        </w:rPr>
        <w:t>В Детском саду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Одним из важных факторов, влияющих на здоровье обучающихся, является организация питания. Питание в Детском саду организовано с учетом продолжительности пребывания ребенка в ДОО, возраста, подсчетом соотношения белков, жиров и углеводов, калорийности питания и микронутриентов и в соответствии с «Положением об организации детского питания».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Питьевой режим проводился в соответствии с требованиями </w:t>
      </w:r>
      <w:proofErr w:type="spellStart"/>
      <w:r w:rsidRPr="00912134">
        <w:rPr>
          <w:rFonts w:cstheme="minorHAnsi"/>
          <w:sz w:val="24"/>
          <w:szCs w:val="24"/>
        </w:rPr>
        <w:t>СанПин</w:t>
      </w:r>
      <w:proofErr w:type="spellEnd"/>
      <w:r w:rsidRPr="00912134">
        <w:rPr>
          <w:rFonts w:cstheme="minorHAnsi"/>
          <w:sz w:val="24"/>
          <w:szCs w:val="24"/>
        </w:rPr>
        <w:t xml:space="preserve"> 2.4.3648-20; питьевая вода доступна детям в течение всего времени нахождения в саду и при питьевом режиме используется кипяченная вода. 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Детский сад работает по утвержденному 10-дневному меню и меню, с учетом рекомендуемых среднесуточных норм питания. Меню содержит информацию о количественном составе основных пищевых веществ и энергии (белков, жиров, углеводов) по каждому блюду, приему пищи, за </w:t>
      </w:r>
      <w:r w:rsidRPr="00912134">
        <w:rPr>
          <w:rFonts w:cstheme="minorHAnsi"/>
          <w:sz w:val="24"/>
          <w:szCs w:val="24"/>
        </w:rPr>
        <w:lastRenderedPageBreak/>
        <w:t>каждый день и в целом за период его реализации. В Детском саду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2A0AD8" w:rsidRPr="002A0AD8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 xml:space="preserve">В целях сохранения здоровья ребенка, а также активного формирования здорового образа жизни и здоровья воспитанников, в ДОО используются </w:t>
      </w:r>
      <w:proofErr w:type="spellStart"/>
      <w:r w:rsidRPr="00912134">
        <w:rPr>
          <w:rFonts w:cstheme="minorHAnsi"/>
          <w:sz w:val="24"/>
          <w:szCs w:val="24"/>
        </w:rPr>
        <w:t>здоровьесберегающие</w:t>
      </w:r>
      <w:proofErr w:type="spellEnd"/>
      <w:r w:rsidRPr="00912134">
        <w:rPr>
          <w:rFonts w:cstheme="minorHAnsi"/>
          <w:sz w:val="24"/>
          <w:szCs w:val="24"/>
        </w:rPr>
        <w:t xml:space="preserve"> технологии, как система мер, включающая взаимосвязь и взаимодействие всех факторов образовательной среды, обеспечивающая высокий уровень реального здоровья (физического, психического и социального благополучия) воспитанников. В течение всего года педагогами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осуществлялись в зависимости от сезона и погоды. В группах проводились воздушное закаливание, ходьба по массажной (ребристой) дорожке, использовались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</w:t>
      </w:r>
      <w:r w:rsidR="002A0AD8">
        <w:rPr>
          <w:rFonts w:cstheme="minorHAnsi"/>
          <w:sz w:val="24"/>
          <w:szCs w:val="24"/>
        </w:rPr>
        <w:t>роводились на открытом воздухе.</w:t>
      </w:r>
    </w:p>
    <w:p w:rsidR="00912134" w:rsidRPr="00464D95" w:rsidRDefault="00912134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 w:rsidRPr="00464D95">
        <w:rPr>
          <w:rFonts w:cstheme="minorHAnsi"/>
          <w:b/>
          <w:bCs/>
          <w:sz w:val="28"/>
          <w:szCs w:val="24"/>
        </w:rPr>
        <w:t>Финансово-экономическая деятельность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12134" w:rsidRPr="00912134">
        <w:rPr>
          <w:rFonts w:cstheme="minorHAnsi"/>
          <w:sz w:val="24"/>
          <w:szCs w:val="24"/>
        </w:rPr>
        <w:t>Детский сад самостоятельно, в соответствии с законом Российской Федерации и Уставом, осуществляет финансово-хозяйственную деятельность.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Учредитель закрепляет за учреждением имущество на праве оперативного управления.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Учреждение владеет, пользуется и распоряжается закрепленным за ним имуществом в соответствии с его назначением и уставными целями своей деятельности.</w:t>
      </w:r>
    </w:p>
    <w:p w:rsidR="00912134" w:rsidRPr="00912134" w:rsidRDefault="00464D95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912134" w:rsidRPr="00912134">
        <w:rPr>
          <w:rFonts w:cstheme="minorHAnsi"/>
          <w:sz w:val="24"/>
          <w:szCs w:val="24"/>
        </w:rPr>
        <w:t>Бухгалтерский учет исполнения муниципального задания осуществляется в разрезе источников финансирования.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субсидии на выполнение государственного (муниципального) задания;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субсидии на иные цели;</w:t>
      </w:r>
    </w:p>
    <w:p w:rsidR="003874D0" w:rsidRPr="00414292" w:rsidRDefault="00912134" w:rsidP="00414292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внебюджетные средства (родительская плата, доходы от оказания платных услуг, целевые средства, питание сотрудников).</w:t>
      </w:r>
    </w:p>
    <w:p w:rsidR="00912134" w:rsidRPr="00464D95" w:rsidRDefault="003874D0" w:rsidP="002A0AD8">
      <w:pPr>
        <w:numPr>
          <w:ilvl w:val="2"/>
          <w:numId w:val="6"/>
        </w:numPr>
        <w:spacing w:after="0" w:line="276" w:lineRule="auto"/>
        <w:jc w:val="left"/>
        <w:rPr>
          <w:rFonts w:cstheme="minorHAnsi"/>
          <w:b/>
          <w:bCs/>
          <w:sz w:val="28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12134" w:rsidRPr="00464D95">
        <w:rPr>
          <w:rFonts w:cstheme="minorHAnsi"/>
          <w:b/>
          <w:bCs/>
          <w:sz w:val="28"/>
          <w:szCs w:val="24"/>
        </w:rPr>
        <w:t>Обеспечение комплексной безопасности и развитие Детского сада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Безопасность Детского сада является приоритетной в деятельности администрации и педагогического коллектива ДОУ. Объектом этой деятельности являются: правила пожарной безопасности, меры по предупреждению террористических актов и контроля соблюдения требований охраны труда и охраны здоровья воспитанников.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Детском саду созданы все необходимые условия для обеспечения комплексной безопасности сотрудников, воспитанников и родителей (законных представителей). Обеспечение условий безопасности выполняется согласно локальным нормативно-правовым документам. Для безопасного пребывания всех участников образовательных отношений в учреждении и на территории имеется: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система охранной сигнализации для обеспечения защиты от несанкционированного проникновения в учреждение посторонних лиц;</w:t>
      </w:r>
    </w:p>
    <w:p w:rsidR="00912134" w:rsidRPr="00DC1EEC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средства связи с вневедомственной охраной, позволяющие своевременно информировать правоохранительные органы о возникновении террористической угрозы и</w:t>
      </w:r>
      <w:r w:rsidR="00DC1EEC">
        <w:rPr>
          <w:rFonts w:cstheme="minorHAnsi"/>
          <w:sz w:val="24"/>
          <w:szCs w:val="24"/>
        </w:rPr>
        <w:t xml:space="preserve"> </w:t>
      </w:r>
      <w:r w:rsidRPr="00DC1EEC">
        <w:rPr>
          <w:rFonts w:cstheme="minorHAnsi"/>
          <w:sz w:val="24"/>
          <w:szCs w:val="24"/>
        </w:rPr>
        <w:t xml:space="preserve">иных </w:t>
      </w:r>
      <w:r w:rsidRPr="00DC1EEC">
        <w:rPr>
          <w:rFonts w:cstheme="minorHAnsi"/>
          <w:sz w:val="24"/>
          <w:szCs w:val="24"/>
        </w:rPr>
        <w:lastRenderedPageBreak/>
        <w:t>противоправных действиях (связь с органами МВД с использованием кнопки экстренного вызова);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система звукового оповещения внутри здания и на его территории;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наружное электрическое освещение по периметру здания;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видеонаблюдение;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пропускной режим;</w:t>
      </w:r>
    </w:p>
    <w:p w:rsidR="00912134" w:rsidRPr="00912134" w:rsidRDefault="00912134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первичные средства пожаротушения объекта.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целях выявления посторонних лиц и подозрительных предметов ежедневно ответственными лицами ведется проверка территории и помещений Детского сада. Систематически с сотрудниками проводятся инструктажи по комплексной безопасности, обучение правилам поведения в чрезвычайных ситуациях, в случае совершения террористического акта, а также правилам оказания первой доврачебной помощи и соблюдения пожарной безопасности. С целью просвещения сотрудников на информационных стендах имеется наглядная агитация о порядке действий при возникновении чрезвычайных ситуаций, схемы эвакуации, памятки по пользованию средствами пожаротушения, телефоны экстренных служб, уровни террористической опасности.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соответствии с правилами пожарной и антитеррористической безопасности 1 раз в квартал 2021-2022 учебного года проводились учебные тренировки по эвакуации детей и персонала.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Большое внимание в Детском саду уделяется проведению воспитательных мероприятий с воспитанниками. Тематические беседы, игры, викторины, развлечения, праздники, занятия по охране жизнедеятельности.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Основной целью работы в области охраны труда является создание и обеспечение здоровых и безопасных условий труда, предупреждение травматизма среди работников и воспитанников. Для успешной реализации этой цели руководством Детского сада предпринимаются все меры по содержанию здания, помещений и оборудования в соответствии с требованиями СанПиН.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На группах регулярно проводились инструктажи с воспитанниками по безопасной жизнедеятельности с записью в журналах. В каждой группе имеется папка с инструкциями по охране труда, охране жизни и здоровья воспитанников.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Весь педагогический состав прошел обучение по оказанию первой помощи. Всего обучением охвачено 100% педагогов. Санитарное состояние кабинетов, групповых помещений, здания и территории удовлетворительное. Тепловой режим соблюдается и соответствует санитарным нормам.</w:t>
      </w:r>
    </w:p>
    <w:p w:rsidR="00912134" w:rsidRP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педагогического персонала.</w:t>
      </w:r>
    </w:p>
    <w:p w:rsidR="00912134" w:rsidRPr="00912134" w:rsidRDefault="00285CD3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912134" w:rsidRPr="00912134">
        <w:rPr>
          <w:rFonts w:cstheme="minorHAnsi"/>
          <w:sz w:val="24"/>
          <w:szCs w:val="24"/>
        </w:rPr>
        <w:t>За 2021-2022 учебный год несчастных случаев с воспитанниками не зарегистрировано.</w:t>
      </w:r>
    </w:p>
    <w:p w:rsidR="00912134" w:rsidRDefault="00912134" w:rsidP="002A0AD8">
      <w:p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Еженедельно (по понедельникам) проводится осмотр оборудования детских игровых площадок с регистрацией в журнале контроля за техническим их состоянием.</w:t>
      </w:r>
    </w:p>
    <w:p w:rsidR="00DC1EEC" w:rsidRPr="00912134" w:rsidRDefault="00DC1EEC" w:rsidP="002A0A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912134">
        <w:rPr>
          <w:rFonts w:cstheme="minorHAnsi"/>
          <w:sz w:val="24"/>
          <w:szCs w:val="24"/>
        </w:rPr>
        <w:t>В Детском саду созданы все условия для работы по обучению дошкольников основам безопасному поведению детей на дорогах, а именно:</w:t>
      </w:r>
    </w:p>
    <w:p w:rsidR="00DC1EEC" w:rsidRPr="00912134" w:rsidRDefault="00DC1EEC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в течение учебного года систематически обновлялись уголки во всех возрастных группах по изучению правил дорожного движения (макеты, игровые зоны, атрибуты и др.);</w:t>
      </w:r>
    </w:p>
    <w:p w:rsidR="00DC1EEC" w:rsidRPr="00912134" w:rsidRDefault="00DC1EEC" w:rsidP="002A0AD8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912134">
        <w:rPr>
          <w:rFonts w:cstheme="minorHAnsi"/>
          <w:sz w:val="24"/>
          <w:szCs w:val="24"/>
        </w:rPr>
        <w:t>осуществлялся контроль над проведением мероприятий с воспитанниками по данному направлению;</w:t>
      </w:r>
    </w:p>
    <w:p w:rsidR="00DC1EEC" w:rsidRDefault="00DC1EEC" w:rsidP="002A0AD8">
      <w:pPr>
        <w:spacing w:line="276" w:lineRule="auto"/>
        <w:rPr>
          <w:rFonts w:cstheme="minorHAnsi"/>
          <w:sz w:val="24"/>
          <w:szCs w:val="24"/>
        </w:rPr>
      </w:pPr>
    </w:p>
    <w:p w:rsidR="00DC1EEC" w:rsidRPr="00DC1EEC" w:rsidRDefault="00DC1EEC" w:rsidP="00DC1EEC">
      <w:pPr>
        <w:rPr>
          <w:rFonts w:cstheme="minorHAnsi"/>
          <w:sz w:val="24"/>
          <w:szCs w:val="24"/>
        </w:rPr>
        <w:sectPr w:rsidR="00DC1EEC" w:rsidRPr="00DC1EEC" w:rsidSect="00285CD3">
          <w:pgSz w:w="11910" w:h="16840"/>
          <w:pgMar w:top="1040" w:right="500" w:bottom="280" w:left="1200" w:header="567" w:footer="340" w:gutter="0"/>
          <w:cols w:space="720"/>
          <w:docGrid w:linePitch="299"/>
        </w:sectPr>
      </w:pPr>
    </w:p>
    <w:p w:rsidR="00E50BE9" w:rsidRPr="00912134" w:rsidRDefault="00BE347B" w:rsidP="00912134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92.4pt">
            <v:imagedata r:id="rId17" o:title="IMG_3787"/>
          </v:shape>
        </w:pict>
      </w:r>
    </w:p>
    <w:sectPr w:rsidR="00E50BE9" w:rsidRPr="0091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AB" w:rsidRDefault="009268AB" w:rsidP="00912134">
      <w:pPr>
        <w:spacing w:after="0" w:line="240" w:lineRule="auto"/>
      </w:pPr>
      <w:r>
        <w:separator/>
      </w:r>
    </w:p>
  </w:endnote>
  <w:endnote w:type="continuationSeparator" w:id="0">
    <w:p w:rsidR="009268AB" w:rsidRDefault="009268AB" w:rsidP="0091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57" w:rsidRDefault="00AF5E57" w:rsidP="0091213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AB" w:rsidRDefault="009268AB" w:rsidP="00912134">
      <w:pPr>
        <w:spacing w:after="0" w:line="240" w:lineRule="auto"/>
      </w:pPr>
      <w:r>
        <w:separator/>
      </w:r>
    </w:p>
  </w:footnote>
  <w:footnote w:type="continuationSeparator" w:id="0">
    <w:p w:rsidR="009268AB" w:rsidRDefault="009268AB" w:rsidP="0091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64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4340B6"/>
    <w:multiLevelType w:val="hybridMultilevel"/>
    <w:tmpl w:val="98CC5EEC"/>
    <w:lvl w:ilvl="0" w:tplc="E1807FE8">
      <w:numFmt w:val="bullet"/>
      <w:lvlText w:val=""/>
      <w:lvlJc w:val="left"/>
      <w:pPr>
        <w:ind w:left="2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30D2FC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2" w:tplc="C5B8A794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838053B8">
      <w:numFmt w:val="bullet"/>
      <w:lvlText w:val="•"/>
      <w:lvlJc w:val="left"/>
      <w:pPr>
        <w:ind w:left="3215" w:hanging="202"/>
      </w:pPr>
      <w:rPr>
        <w:rFonts w:hint="default"/>
        <w:lang w:val="ru-RU" w:eastAsia="en-US" w:bidi="ar-SA"/>
      </w:rPr>
    </w:lvl>
    <w:lvl w:ilvl="4" w:tplc="29367B7A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619E765C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41C448E2">
      <w:numFmt w:val="bullet"/>
      <w:lvlText w:val="•"/>
      <w:lvlJc w:val="left"/>
      <w:pPr>
        <w:ind w:left="6211" w:hanging="202"/>
      </w:pPr>
      <w:rPr>
        <w:rFonts w:hint="default"/>
        <w:lang w:val="ru-RU" w:eastAsia="en-US" w:bidi="ar-SA"/>
      </w:rPr>
    </w:lvl>
    <w:lvl w:ilvl="7" w:tplc="6AEC5400">
      <w:numFmt w:val="bullet"/>
      <w:lvlText w:val="•"/>
      <w:lvlJc w:val="left"/>
      <w:pPr>
        <w:ind w:left="7210" w:hanging="202"/>
      </w:pPr>
      <w:rPr>
        <w:rFonts w:hint="default"/>
        <w:lang w:val="ru-RU" w:eastAsia="en-US" w:bidi="ar-SA"/>
      </w:rPr>
    </w:lvl>
    <w:lvl w:ilvl="8" w:tplc="1AF22A80">
      <w:numFmt w:val="bullet"/>
      <w:lvlText w:val="•"/>
      <w:lvlJc w:val="left"/>
      <w:pPr>
        <w:ind w:left="8209" w:hanging="202"/>
      </w:pPr>
      <w:rPr>
        <w:rFonts w:hint="default"/>
        <w:lang w:val="ru-RU" w:eastAsia="en-US" w:bidi="ar-SA"/>
      </w:rPr>
    </w:lvl>
  </w:abstractNum>
  <w:abstractNum w:abstractNumId="2">
    <w:nsid w:val="26067F20"/>
    <w:multiLevelType w:val="hybridMultilevel"/>
    <w:tmpl w:val="54943880"/>
    <w:lvl w:ilvl="0" w:tplc="04190001">
      <w:start w:val="1"/>
      <w:numFmt w:val="bullet"/>
      <w:lvlText w:val=""/>
      <w:lvlJc w:val="left"/>
      <w:pPr>
        <w:ind w:left="218" w:hanging="202"/>
      </w:pPr>
      <w:rPr>
        <w:rFonts w:ascii="Symbol" w:hAnsi="Symbol" w:hint="default"/>
        <w:w w:val="100"/>
        <w:lang w:val="ru-RU" w:eastAsia="en-US" w:bidi="ar-SA"/>
      </w:rPr>
    </w:lvl>
    <w:lvl w:ilvl="1" w:tplc="04462C24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2" w:tplc="A5C8553C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60CE2260">
      <w:numFmt w:val="bullet"/>
      <w:lvlText w:val="•"/>
      <w:lvlJc w:val="left"/>
      <w:pPr>
        <w:ind w:left="3215" w:hanging="202"/>
      </w:pPr>
      <w:rPr>
        <w:rFonts w:hint="default"/>
        <w:lang w:val="ru-RU" w:eastAsia="en-US" w:bidi="ar-SA"/>
      </w:rPr>
    </w:lvl>
    <w:lvl w:ilvl="4" w:tplc="451259B6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0660EB9C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84F88044">
      <w:numFmt w:val="bullet"/>
      <w:lvlText w:val="•"/>
      <w:lvlJc w:val="left"/>
      <w:pPr>
        <w:ind w:left="6211" w:hanging="202"/>
      </w:pPr>
      <w:rPr>
        <w:rFonts w:hint="default"/>
        <w:lang w:val="ru-RU" w:eastAsia="en-US" w:bidi="ar-SA"/>
      </w:rPr>
    </w:lvl>
    <w:lvl w:ilvl="7" w:tplc="558407EC">
      <w:numFmt w:val="bullet"/>
      <w:lvlText w:val="•"/>
      <w:lvlJc w:val="left"/>
      <w:pPr>
        <w:ind w:left="7210" w:hanging="202"/>
      </w:pPr>
      <w:rPr>
        <w:rFonts w:hint="default"/>
        <w:lang w:val="ru-RU" w:eastAsia="en-US" w:bidi="ar-SA"/>
      </w:rPr>
    </w:lvl>
    <w:lvl w:ilvl="8" w:tplc="6AB29C5E">
      <w:numFmt w:val="bullet"/>
      <w:lvlText w:val="•"/>
      <w:lvlJc w:val="left"/>
      <w:pPr>
        <w:ind w:left="8209" w:hanging="202"/>
      </w:pPr>
      <w:rPr>
        <w:rFonts w:hint="default"/>
        <w:lang w:val="ru-RU" w:eastAsia="en-US" w:bidi="ar-SA"/>
      </w:rPr>
    </w:lvl>
  </w:abstractNum>
  <w:abstractNum w:abstractNumId="3">
    <w:nsid w:val="457D0ED7"/>
    <w:multiLevelType w:val="hybridMultilevel"/>
    <w:tmpl w:val="F6A6EA48"/>
    <w:lvl w:ilvl="0" w:tplc="73F2667A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87AE0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63B8E1A2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A13E7456">
      <w:numFmt w:val="bullet"/>
      <w:lvlText w:val="•"/>
      <w:lvlJc w:val="left"/>
      <w:pPr>
        <w:ind w:left="3215" w:hanging="286"/>
      </w:pPr>
      <w:rPr>
        <w:rFonts w:hint="default"/>
        <w:lang w:val="ru-RU" w:eastAsia="en-US" w:bidi="ar-SA"/>
      </w:rPr>
    </w:lvl>
    <w:lvl w:ilvl="4" w:tplc="84F06E44">
      <w:numFmt w:val="bullet"/>
      <w:lvlText w:val="•"/>
      <w:lvlJc w:val="left"/>
      <w:pPr>
        <w:ind w:left="4214" w:hanging="286"/>
      </w:pPr>
      <w:rPr>
        <w:rFonts w:hint="default"/>
        <w:lang w:val="ru-RU" w:eastAsia="en-US" w:bidi="ar-SA"/>
      </w:rPr>
    </w:lvl>
    <w:lvl w:ilvl="5" w:tplc="A860E864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E05A5F44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449466CE">
      <w:numFmt w:val="bullet"/>
      <w:lvlText w:val="•"/>
      <w:lvlJc w:val="left"/>
      <w:pPr>
        <w:ind w:left="7210" w:hanging="286"/>
      </w:pPr>
      <w:rPr>
        <w:rFonts w:hint="default"/>
        <w:lang w:val="ru-RU" w:eastAsia="en-US" w:bidi="ar-SA"/>
      </w:rPr>
    </w:lvl>
    <w:lvl w:ilvl="8" w:tplc="491AE752">
      <w:numFmt w:val="bullet"/>
      <w:lvlText w:val="•"/>
      <w:lvlJc w:val="left"/>
      <w:pPr>
        <w:ind w:left="8209" w:hanging="286"/>
      </w:pPr>
      <w:rPr>
        <w:rFonts w:hint="default"/>
        <w:lang w:val="ru-RU" w:eastAsia="en-US" w:bidi="ar-SA"/>
      </w:rPr>
    </w:lvl>
  </w:abstractNum>
  <w:abstractNum w:abstractNumId="4">
    <w:nsid w:val="45E368E6"/>
    <w:multiLevelType w:val="hybridMultilevel"/>
    <w:tmpl w:val="D4043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DF3F00"/>
    <w:multiLevelType w:val="hybridMultilevel"/>
    <w:tmpl w:val="C47E90F4"/>
    <w:lvl w:ilvl="0" w:tplc="5ACA6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9166B"/>
    <w:multiLevelType w:val="hybridMultilevel"/>
    <w:tmpl w:val="FB8A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E61E5"/>
    <w:multiLevelType w:val="hybridMultilevel"/>
    <w:tmpl w:val="9D483E4C"/>
    <w:lvl w:ilvl="0" w:tplc="3BC0B3B8">
      <w:numFmt w:val="bullet"/>
      <w:lvlText w:val="–"/>
      <w:lvlJc w:val="left"/>
      <w:pPr>
        <w:ind w:left="218" w:hanging="315"/>
      </w:pPr>
      <w:rPr>
        <w:rFonts w:hint="default"/>
        <w:w w:val="100"/>
        <w:lang w:val="ru-RU" w:eastAsia="en-US" w:bidi="ar-SA"/>
      </w:rPr>
    </w:lvl>
    <w:lvl w:ilvl="1" w:tplc="0998656E">
      <w:start w:val="1"/>
      <w:numFmt w:val="decimal"/>
      <w:lvlText w:val="%2.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A0485E">
      <w:start w:val="1"/>
      <w:numFmt w:val="decimal"/>
      <w:lvlText w:val="%3."/>
      <w:lvlJc w:val="left"/>
      <w:pPr>
        <w:ind w:left="1434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252F2F4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4" w:tplc="253A82EE">
      <w:numFmt w:val="bullet"/>
      <w:lvlText w:val="•"/>
      <w:lvlJc w:val="left"/>
      <w:pPr>
        <w:ind w:left="5415" w:hanging="300"/>
      </w:pPr>
      <w:rPr>
        <w:rFonts w:hint="default"/>
        <w:lang w:val="ru-RU" w:eastAsia="en-US" w:bidi="ar-SA"/>
      </w:rPr>
    </w:lvl>
    <w:lvl w:ilvl="5" w:tplc="88B4F85C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88D0FF3C">
      <w:numFmt w:val="bullet"/>
      <w:lvlText w:val="•"/>
      <w:lvlJc w:val="left"/>
      <w:pPr>
        <w:ind w:left="7012" w:hanging="300"/>
      </w:pPr>
      <w:rPr>
        <w:rFonts w:hint="default"/>
        <w:lang w:val="ru-RU" w:eastAsia="en-US" w:bidi="ar-SA"/>
      </w:rPr>
    </w:lvl>
    <w:lvl w:ilvl="7" w:tplc="5388F114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8" w:tplc="25E89232">
      <w:numFmt w:val="bullet"/>
      <w:lvlText w:val="•"/>
      <w:lvlJc w:val="left"/>
      <w:pPr>
        <w:ind w:left="8609" w:hanging="300"/>
      </w:pPr>
      <w:rPr>
        <w:rFonts w:hint="default"/>
        <w:lang w:val="ru-RU" w:eastAsia="en-US" w:bidi="ar-SA"/>
      </w:rPr>
    </w:lvl>
  </w:abstractNum>
  <w:abstractNum w:abstractNumId="8">
    <w:nsid w:val="6C3B6029"/>
    <w:multiLevelType w:val="hybridMultilevel"/>
    <w:tmpl w:val="00B207BE"/>
    <w:lvl w:ilvl="0" w:tplc="882EEA12">
      <w:start w:val="1"/>
      <w:numFmt w:val="decimal"/>
      <w:lvlText w:val="%1."/>
      <w:lvlJc w:val="left"/>
      <w:pPr>
        <w:ind w:left="218" w:hanging="34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7E3EB20A"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2" w:tplc="CA12A1CC">
      <w:numFmt w:val="bullet"/>
      <w:lvlText w:val="•"/>
      <w:lvlJc w:val="left"/>
      <w:pPr>
        <w:ind w:left="2217" w:hanging="348"/>
      </w:pPr>
      <w:rPr>
        <w:rFonts w:hint="default"/>
        <w:lang w:val="ru-RU" w:eastAsia="en-US" w:bidi="ar-SA"/>
      </w:rPr>
    </w:lvl>
    <w:lvl w:ilvl="3" w:tplc="88B64550">
      <w:numFmt w:val="bullet"/>
      <w:lvlText w:val="•"/>
      <w:lvlJc w:val="left"/>
      <w:pPr>
        <w:ind w:left="3215" w:hanging="348"/>
      </w:pPr>
      <w:rPr>
        <w:rFonts w:hint="default"/>
        <w:lang w:val="ru-RU" w:eastAsia="en-US" w:bidi="ar-SA"/>
      </w:rPr>
    </w:lvl>
    <w:lvl w:ilvl="4" w:tplc="5D6A07F8"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 w:tplc="17EC2FA2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CFC68032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97B6B8DE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D6D4301E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">
    <w:nsid w:val="7A653E7A"/>
    <w:multiLevelType w:val="hybridMultilevel"/>
    <w:tmpl w:val="0C36B446"/>
    <w:lvl w:ilvl="0" w:tplc="870EC64E">
      <w:numFmt w:val="bullet"/>
      <w:lvlText w:val=""/>
      <w:lvlJc w:val="left"/>
      <w:pPr>
        <w:ind w:left="138" w:hanging="31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74841E">
      <w:numFmt w:val="bullet"/>
      <w:lvlText w:val="•"/>
      <w:lvlJc w:val="left"/>
      <w:pPr>
        <w:ind w:left="441" w:hanging="310"/>
      </w:pPr>
      <w:rPr>
        <w:rFonts w:hint="default"/>
        <w:lang w:val="ru-RU" w:eastAsia="en-US" w:bidi="ar-SA"/>
      </w:rPr>
    </w:lvl>
    <w:lvl w:ilvl="2" w:tplc="04B6024C">
      <w:numFmt w:val="bullet"/>
      <w:lvlText w:val="•"/>
      <w:lvlJc w:val="left"/>
      <w:pPr>
        <w:ind w:left="743" w:hanging="310"/>
      </w:pPr>
      <w:rPr>
        <w:rFonts w:hint="default"/>
        <w:lang w:val="ru-RU" w:eastAsia="en-US" w:bidi="ar-SA"/>
      </w:rPr>
    </w:lvl>
    <w:lvl w:ilvl="3" w:tplc="79D8E3D8">
      <w:numFmt w:val="bullet"/>
      <w:lvlText w:val="•"/>
      <w:lvlJc w:val="left"/>
      <w:pPr>
        <w:ind w:left="1044" w:hanging="310"/>
      </w:pPr>
      <w:rPr>
        <w:rFonts w:hint="default"/>
        <w:lang w:val="ru-RU" w:eastAsia="en-US" w:bidi="ar-SA"/>
      </w:rPr>
    </w:lvl>
    <w:lvl w:ilvl="4" w:tplc="8572112E">
      <w:numFmt w:val="bullet"/>
      <w:lvlText w:val="•"/>
      <w:lvlJc w:val="left"/>
      <w:pPr>
        <w:ind w:left="1346" w:hanging="310"/>
      </w:pPr>
      <w:rPr>
        <w:rFonts w:hint="default"/>
        <w:lang w:val="ru-RU" w:eastAsia="en-US" w:bidi="ar-SA"/>
      </w:rPr>
    </w:lvl>
    <w:lvl w:ilvl="5" w:tplc="7E6A1F8C">
      <w:numFmt w:val="bullet"/>
      <w:lvlText w:val="•"/>
      <w:lvlJc w:val="left"/>
      <w:pPr>
        <w:ind w:left="1648" w:hanging="310"/>
      </w:pPr>
      <w:rPr>
        <w:rFonts w:hint="default"/>
        <w:lang w:val="ru-RU" w:eastAsia="en-US" w:bidi="ar-SA"/>
      </w:rPr>
    </w:lvl>
    <w:lvl w:ilvl="6" w:tplc="9DD439A8">
      <w:numFmt w:val="bullet"/>
      <w:lvlText w:val="•"/>
      <w:lvlJc w:val="left"/>
      <w:pPr>
        <w:ind w:left="1949" w:hanging="310"/>
      </w:pPr>
      <w:rPr>
        <w:rFonts w:hint="default"/>
        <w:lang w:val="ru-RU" w:eastAsia="en-US" w:bidi="ar-SA"/>
      </w:rPr>
    </w:lvl>
    <w:lvl w:ilvl="7" w:tplc="5F0E208E">
      <w:numFmt w:val="bullet"/>
      <w:lvlText w:val="•"/>
      <w:lvlJc w:val="left"/>
      <w:pPr>
        <w:ind w:left="2251" w:hanging="310"/>
      </w:pPr>
      <w:rPr>
        <w:rFonts w:hint="default"/>
        <w:lang w:val="ru-RU" w:eastAsia="en-US" w:bidi="ar-SA"/>
      </w:rPr>
    </w:lvl>
    <w:lvl w:ilvl="8" w:tplc="2862B3C2">
      <w:numFmt w:val="bullet"/>
      <w:lvlText w:val="•"/>
      <w:lvlJc w:val="left"/>
      <w:pPr>
        <w:ind w:left="2552" w:hanging="31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B3"/>
    <w:rsid w:val="000D2E6F"/>
    <w:rsid w:val="001344A3"/>
    <w:rsid w:val="00285CD3"/>
    <w:rsid w:val="002A0AD8"/>
    <w:rsid w:val="00367261"/>
    <w:rsid w:val="003874D0"/>
    <w:rsid w:val="003C2F1C"/>
    <w:rsid w:val="00414292"/>
    <w:rsid w:val="00464D95"/>
    <w:rsid w:val="0047438B"/>
    <w:rsid w:val="006C68B3"/>
    <w:rsid w:val="006C769B"/>
    <w:rsid w:val="00714C74"/>
    <w:rsid w:val="008C2AA3"/>
    <w:rsid w:val="008F5452"/>
    <w:rsid w:val="00912134"/>
    <w:rsid w:val="009268AB"/>
    <w:rsid w:val="00AF5E57"/>
    <w:rsid w:val="00BE347B"/>
    <w:rsid w:val="00C42CDC"/>
    <w:rsid w:val="00D445E9"/>
    <w:rsid w:val="00DC1EEC"/>
    <w:rsid w:val="00DE0C57"/>
    <w:rsid w:val="00E50BE9"/>
    <w:rsid w:val="00EF139D"/>
    <w:rsid w:val="00F4186F"/>
    <w:rsid w:val="00F81536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912134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1"/>
    <w:rsid w:val="009121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2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912134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1"/>
    <w:rsid w:val="009121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1"/>
    <w:qFormat/>
    <w:rsid w:val="00912134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91213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</w:rPr>
  </w:style>
  <w:style w:type="character" w:styleId="a8">
    <w:name w:val="Emphasis"/>
    <w:basedOn w:val="a1"/>
    <w:qFormat/>
    <w:rsid w:val="00912134"/>
    <w:rPr>
      <w:i/>
      <w:iCs/>
    </w:rPr>
  </w:style>
  <w:style w:type="paragraph" w:styleId="a9">
    <w:name w:val="No Spacing"/>
    <w:uiPriority w:val="1"/>
    <w:qFormat/>
    <w:rsid w:val="00912134"/>
    <w:pPr>
      <w:spacing w:after="0" w:line="240" w:lineRule="auto"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912134"/>
    <w:pPr>
      <w:widowControl w:val="0"/>
      <w:numPr>
        <w:numId w:val="8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en-US" w:bidi="en-US"/>
    </w:rPr>
  </w:style>
  <w:style w:type="table" w:customStyle="1" w:styleId="11">
    <w:name w:val="Сетка таблицы1"/>
    <w:basedOn w:val="a2"/>
    <w:next w:val="a4"/>
    <w:uiPriority w:val="59"/>
    <w:rsid w:val="009121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912134"/>
    <w:rPr>
      <w:color w:val="0563C1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9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12134"/>
  </w:style>
  <w:style w:type="paragraph" w:styleId="ad">
    <w:name w:val="footer"/>
    <w:basedOn w:val="a0"/>
    <w:link w:val="ae"/>
    <w:uiPriority w:val="99"/>
    <w:unhideWhenUsed/>
    <w:rsid w:val="009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1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912134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1"/>
    <w:rsid w:val="009121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2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912134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1"/>
    <w:rsid w:val="009121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1"/>
    <w:qFormat/>
    <w:rsid w:val="00912134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91213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</w:rPr>
  </w:style>
  <w:style w:type="character" w:styleId="a8">
    <w:name w:val="Emphasis"/>
    <w:basedOn w:val="a1"/>
    <w:qFormat/>
    <w:rsid w:val="00912134"/>
    <w:rPr>
      <w:i/>
      <w:iCs/>
    </w:rPr>
  </w:style>
  <w:style w:type="paragraph" w:styleId="a9">
    <w:name w:val="No Spacing"/>
    <w:uiPriority w:val="1"/>
    <w:qFormat/>
    <w:rsid w:val="00912134"/>
    <w:pPr>
      <w:spacing w:after="0" w:line="240" w:lineRule="auto"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912134"/>
    <w:pPr>
      <w:widowControl w:val="0"/>
      <w:numPr>
        <w:numId w:val="8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en-US" w:bidi="en-US"/>
    </w:rPr>
  </w:style>
  <w:style w:type="table" w:customStyle="1" w:styleId="11">
    <w:name w:val="Сетка таблицы1"/>
    <w:basedOn w:val="a2"/>
    <w:next w:val="a4"/>
    <w:uiPriority w:val="59"/>
    <w:rsid w:val="009121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912134"/>
    <w:rPr>
      <w:color w:val="0563C1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9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12134"/>
  </w:style>
  <w:style w:type="paragraph" w:styleId="ad">
    <w:name w:val="footer"/>
    <w:basedOn w:val="a0"/>
    <w:link w:val="ae"/>
    <w:uiPriority w:val="99"/>
    <w:unhideWhenUsed/>
    <w:rsid w:val="009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1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22-usinsk.ru/sites/default/files/page/202203211516-pravila_priema_vospitannikov_v_doo.pdf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tsad22-usinsk.ru/annotacii-k-rabochim-programmam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k.com/club157683527?w=wall-157683527_2523%2Fal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tsad22-usinsk.ru/sites/default/files/page/202108121700-osnovnaya_obrazovatelnaya_programma_doshkolnogo_obrazova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sad22-usinsk.ru/sites/default/files/page/polozhenie_o_metodicheskom_sovete_sovet.pdf" TargetMode="External"/><Relationship Id="rId10" Type="http://schemas.openxmlformats.org/officeDocument/2006/relationships/hyperlink" Target="https://detsad22-usinsk.ru/sites/default/files/page/202108121700-osnovnaya_obrazovatelnaya_programma_doshkolnogo_obrazovaniy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sad22-usinsk.ru/sites/default/files/page/dogovor_ob_obrazovanii.pdf" TargetMode="External"/><Relationship Id="rId14" Type="http://schemas.openxmlformats.org/officeDocument/2006/relationships/hyperlink" Target="https://detsad22-usinsk.ru/sites/default/files/page/rabochaya_programma_vospitaniy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Атамова</dc:creator>
  <cp:keywords/>
  <dc:description/>
  <cp:lastModifiedBy>Пользователь</cp:lastModifiedBy>
  <cp:revision>10</cp:revision>
  <dcterms:created xsi:type="dcterms:W3CDTF">2022-05-30T19:11:00Z</dcterms:created>
  <dcterms:modified xsi:type="dcterms:W3CDTF">2022-07-08T07:44:00Z</dcterms:modified>
</cp:coreProperties>
</file>